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3B1" w:rsidRPr="00505B7B" w:rsidRDefault="00B4486A" w:rsidP="00505B7B">
      <w:pPr>
        <w:pStyle w:val="Title"/>
      </w:pPr>
      <w:r>
        <w:t>Editing Equinox Screen File Packages</w:t>
      </w:r>
    </w:p>
    <w:p w:rsidR="003412CE" w:rsidRPr="006D684E" w:rsidRDefault="006D684E" w:rsidP="006D684E">
      <w:pPr>
        <w:spacing w:after="0"/>
        <w:rPr>
          <w:sz w:val="20"/>
          <w:szCs w:val="20"/>
        </w:rPr>
      </w:pPr>
      <w:r w:rsidRPr="006D684E">
        <w:rPr>
          <w:b/>
          <w:color w:val="FF0000"/>
          <w:sz w:val="20"/>
          <w:szCs w:val="20"/>
        </w:rPr>
        <w:t>NOTE:</w:t>
      </w:r>
      <w:r w:rsidRPr="006D684E">
        <w:rPr>
          <w:sz w:val="20"/>
          <w:szCs w:val="20"/>
        </w:rPr>
        <w:t xml:space="preserve">  </w:t>
      </w:r>
      <w:r w:rsidR="003412CE" w:rsidRPr="006D684E">
        <w:rPr>
          <w:sz w:val="20"/>
          <w:szCs w:val="20"/>
        </w:rPr>
        <w:t xml:space="preserve">All files discussed in this documentation can be found on the ftp site, </w:t>
      </w:r>
      <w:hyperlink r:id="rId8" w:history="1">
        <w:r w:rsidR="003412CE" w:rsidRPr="006D684E">
          <w:rPr>
            <w:rStyle w:val="Hyperlink"/>
            <w:sz w:val="20"/>
            <w:szCs w:val="20"/>
          </w:rPr>
          <w:t>ftp.mtxeps.com</w:t>
        </w:r>
      </w:hyperlink>
      <w:r w:rsidR="003412CE" w:rsidRPr="006D684E">
        <w:rPr>
          <w:sz w:val="20"/>
          <w:szCs w:val="20"/>
        </w:rPr>
        <w:t>.</w:t>
      </w:r>
      <w:r w:rsidRPr="006D684E">
        <w:rPr>
          <w:sz w:val="20"/>
          <w:szCs w:val="20"/>
        </w:rPr>
        <w:t xml:space="preserve">  Contact the Helpdesk at 949-614-1616 or </w:t>
      </w:r>
      <w:r>
        <w:rPr>
          <w:sz w:val="20"/>
          <w:szCs w:val="20"/>
        </w:rPr>
        <w:t xml:space="preserve">email </w:t>
      </w:r>
      <w:r w:rsidRPr="00E40FA3">
        <w:rPr>
          <w:color w:val="0070C0"/>
          <w:sz w:val="20"/>
          <w:szCs w:val="20"/>
          <w:u w:val="single"/>
        </w:rPr>
        <w:t xml:space="preserve">DL-Connected Services </w:t>
      </w:r>
      <w:hyperlink r:id="rId9" w:history="1">
        <w:r w:rsidRPr="00E40FA3">
          <w:rPr>
            <w:rStyle w:val="Hyperlink"/>
            <w:color w:val="0070C0"/>
            <w:sz w:val="20"/>
            <w:szCs w:val="20"/>
          </w:rPr>
          <w:t>Support@Retalix.com</w:t>
        </w:r>
      </w:hyperlink>
      <w:r w:rsidRPr="006D684E">
        <w:rPr>
          <w:sz w:val="20"/>
          <w:szCs w:val="20"/>
        </w:rPr>
        <w:t xml:space="preserve"> if you </w:t>
      </w:r>
      <w:r>
        <w:rPr>
          <w:sz w:val="20"/>
          <w:szCs w:val="20"/>
        </w:rPr>
        <w:t>need a login to the ftp site.</w:t>
      </w:r>
    </w:p>
    <w:p w:rsidR="00B4486A" w:rsidRDefault="00B4486A" w:rsidP="00505B7B">
      <w:pPr>
        <w:pStyle w:val="Heading1"/>
      </w:pPr>
      <w:r>
        <w:t>Option 1:  Use Retalix Global Payments Generic Screen File Package, but replace the Retalix logo with the customer’s logo.</w:t>
      </w:r>
    </w:p>
    <w:p w:rsidR="00B4486A" w:rsidRDefault="00B4486A" w:rsidP="00B4486A">
      <w:pPr>
        <w:pStyle w:val="ListParagraph"/>
        <w:numPr>
          <w:ilvl w:val="0"/>
          <w:numId w:val="3"/>
        </w:numPr>
      </w:pPr>
      <w:r>
        <w:t>Create logo file in the proper format and</w:t>
      </w:r>
      <w:r w:rsidR="009C53E8">
        <w:t xml:space="preserve"> size for the specific terminal using the graphics editor of your choice.  Graphics work best when in a landscape format, especially for the L4250 and L5200 terminals.</w:t>
      </w:r>
    </w:p>
    <w:p w:rsidR="00B4486A" w:rsidRDefault="00B4486A" w:rsidP="00B4486A">
      <w:pPr>
        <w:pStyle w:val="ListParagraph"/>
        <w:numPr>
          <w:ilvl w:val="1"/>
          <w:numId w:val="3"/>
        </w:numPr>
      </w:pPr>
      <w:r w:rsidRPr="004C0577">
        <w:rPr>
          <w:b/>
        </w:rPr>
        <w:t>L5300</w:t>
      </w:r>
      <w:r>
        <w:t xml:space="preserve"> = </w:t>
      </w:r>
      <w:r w:rsidR="009C53E8">
        <w:t>.</w:t>
      </w:r>
      <w:r>
        <w:t>jpg = 640x160 pixels = color</w:t>
      </w:r>
    </w:p>
    <w:p w:rsidR="00B4486A" w:rsidRDefault="00B4486A" w:rsidP="00B4486A">
      <w:pPr>
        <w:pStyle w:val="ListParagraph"/>
        <w:numPr>
          <w:ilvl w:val="1"/>
          <w:numId w:val="3"/>
        </w:numPr>
      </w:pPr>
      <w:r w:rsidRPr="004C0577">
        <w:rPr>
          <w:b/>
        </w:rPr>
        <w:t>L5200</w:t>
      </w:r>
      <w:r>
        <w:t xml:space="preserve"> = </w:t>
      </w:r>
      <w:r w:rsidR="009C53E8">
        <w:t>.</w:t>
      </w:r>
      <w:r>
        <w:t>jpg = 480x80 pixels = color</w:t>
      </w:r>
    </w:p>
    <w:p w:rsidR="00B4486A" w:rsidRDefault="009C53E8" w:rsidP="00B4486A">
      <w:pPr>
        <w:pStyle w:val="ListParagraph"/>
        <w:numPr>
          <w:ilvl w:val="1"/>
          <w:numId w:val="3"/>
        </w:numPr>
      </w:pPr>
      <w:r w:rsidRPr="004C0577">
        <w:rPr>
          <w:b/>
        </w:rPr>
        <w:t>L4150</w:t>
      </w:r>
      <w:r>
        <w:t xml:space="preserve"> = .bmp</w:t>
      </w:r>
      <w:r w:rsidR="00B4486A">
        <w:t xml:space="preserve"> = 320x80 pixels = color</w:t>
      </w:r>
    </w:p>
    <w:p w:rsidR="00B4486A" w:rsidRDefault="009C53E8" w:rsidP="00B4486A">
      <w:pPr>
        <w:pStyle w:val="ListParagraph"/>
        <w:numPr>
          <w:ilvl w:val="1"/>
          <w:numId w:val="3"/>
        </w:numPr>
      </w:pPr>
      <w:r w:rsidRPr="004C0577">
        <w:rPr>
          <w:b/>
        </w:rPr>
        <w:t>L4100</w:t>
      </w:r>
      <w:r>
        <w:t xml:space="preserve"> = .bmp</w:t>
      </w:r>
      <w:r w:rsidR="00B4486A">
        <w:t xml:space="preserve"> = 320x80 pixels = color</w:t>
      </w:r>
    </w:p>
    <w:p w:rsidR="00B4486A" w:rsidRDefault="009C53E8" w:rsidP="00B4486A">
      <w:pPr>
        <w:pStyle w:val="ListParagraph"/>
        <w:numPr>
          <w:ilvl w:val="1"/>
          <w:numId w:val="3"/>
        </w:numPr>
      </w:pPr>
      <w:r w:rsidRPr="004C0577">
        <w:rPr>
          <w:b/>
        </w:rPr>
        <w:t>L4250</w:t>
      </w:r>
      <w:r>
        <w:t xml:space="preserve"> = .bmp</w:t>
      </w:r>
      <w:r w:rsidR="00B4486A">
        <w:t xml:space="preserve"> = 220x30 pixels = monochrome</w:t>
      </w:r>
    </w:p>
    <w:p w:rsidR="00971D58" w:rsidRDefault="00971D58" w:rsidP="00971D58">
      <w:pPr>
        <w:tabs>
          <w:tab w:val="left" w:pos="1440"/>
          <w:tab w:val="center" w:pos="8370"/>
        </w:tabs>
      </w:pPr>
      <w:r>
        <w:tab/>
        <w:t>Default Logo used in 4250 screen file packages</w:t>
      </w:r>
      <w:r>
        <w:tab/>
      </w:r>
      <w:r w:rsidR="00B4486A">
        <w:rPr>
          <w:noProof/>
        </w:rPr>
        <w:drawing>
          <wp:inline distT="0" distB="0" distL="0" distR="0">
            <wp:extent cx="2095238" cy="285714"/>
            <wp:effectExtent l="19050" t="0" r="262" b="0"/>
            <wp:docPr id="9" name="Picture 5"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mp"/>
                    <pic:cNvPicPr/>
                  </pic:nvPicPr>
                  <pic:blipFill>
                    <a:blip r:embed="rId10" cstate="print"/>
                    <a:stretch>
                      <a:fillRect/>
                    </a:stretch>
                  </pic:blipFill>
                  <pic:spPr>
                    <a:xfrm>
                      <a:off x="0" y="0"/>
                      <a:ext cx="2095238" cy="285714"/>
                    </a:xfrm>
                    <a:prstGeom prst="rect">
                      <a:avLst/>
                    </a:prstGeom>
                  </pic:spPr>
                </pic:pic>
              </a:graphicData>
            </a:graphic>
          </wp:inline>
        </w:drawing>
      </w:r>
    </w:p>
    <w:p w:rsidR="004C0577" w:rsidRDefault="00971D58" w:rsidP="00971D58">
      <w:pPr>
        <w:tabs>
          <w:tab w:val="left" w:pos="1440"/>
          <w:tab w:val="center" w:pos="8370"/>
        </w:tabs>
      </w:pPr>
      <w:r>
        <w:tab/>
        <w:t>Default Logo used in all other screen file packages</w:t>
      </w:r>
      <w:r>
        <w:tab/>
      </w:r>
      <w:r w:rsidRPr="00971D58">
        <w:t xml:space="preserve"> </w:t>
      </w:r>
      <w:r w:rsidRPr="00971D58">
        <w:rPr>
          <w:noProof/>
        </w:rPr>
        <w:drawing>
          <wp:inline distT="0" distB="0" distL="0" distR="0">
            <wp:extent cx="3049232" cy="762308"/>
            <wp:effectExtent l="19050" t="0" r="0" b="0"/>
            <wp:docPr id="5" name="Picture 4"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mp"/>
                    <pic:cNvPicPr/>
                  </pic:nvPicPr>
                  <pic:blipFill>
                    <a:blip r:embed="rId11" cstate="print"/>
                    <a:stretch>
                      <a:fillRect/>
                    </a:stretch>
                  </pic:blipFill>
                  <pic:spPr>
                    <a:xfrm>
                      <a:off x="0" y="0"/>
                      <a:ext cx="3049232" cy="762308"/>
                    </a:xfrm>
                    <a:prstGeom prst="rect">
                      <a:avLst/>
                    </a:prstGeom>
                  </pic:spPr>
                </pic:pic>
              </a:graphicData>
            </a:graphic>
          </wp:inline>
        </w:drawing>
      </w:r>
    </w:p>
    <w:p w:rsidR="009C53E8" w:rsidRDefault="009C53E8" w:rsidP="009C53E8">
      <w:pPr>
        <w:pStyle w:val="ListParagraph"/>
        <w:numPr>
          <w:ilvl w:val="0"/>
          <w:numId w:val="3"/>
        </w:numPr>
      </w:pPr>
      <w:r>
        <w:t>For the 4xxx series of terminals you will need to convert the .bmp file to an .</w:t>
      </w:r>
      <w:proofErr w:type="spellStart"/>
      <w:r>
        <w:t>img</w:t>
      </w:r>
      <w:proofErr w:type="spellEnd"/>
      <w:r>
        <w:t xml:space="preserve"> file.</w:t>
      </w:r>
    </w:p>
    <w:p w:rsidR="009C53E8" w:rsidRDefault="009C53E8" w:rsidP="009C53E8">
      <w:pPr>
        <w:pStyle w:val="ListParagraph"/>
        <w:numPr>
          <w:ilvl w:val="1"/>
          <w:numId w:val="3"/>
        </w:numPr>
      </w:pPr>
      <w:r>
        <w:t>Dow</w:t>
      </w:r>
      <w:r w:rsidR="00E40FA3">
        <w:t>n</w:t>
      </w:r>
      <w:r>
        <w:t xml:space="preserve">load the Hypercom Image Converter application from our FTP site. (Tools\Screen File Creation\Hypercom\Hypercom 4100 Image Converter) </w:t>
      </w:r>
    </w:p>
    <w:p w:rsidR="00DA1845" w:rsidRDefault="00DA1845" w:rsidP="009C53E8">
      <w:pPr>
        <w:pStyle w:val="ListParagraph"/>
        <w:numPr>
          <w:ilvl w:val="1"/>
          <w:numId w:val="3"/>
        </w:numPr>
      </w:pPr>
      <w:r>
        <w:t>After installing the Image Converter application, run conv2nuimg_2.exe.</w:t>
      </w:r>
    </w:p>
    <w:p w:rsidR="00DA1845" w:rsidRDefault="00DA1845" w:rsidP="009C53E8">
      <w:pPr>
        <w:pStyle w:val="ListParagraph"/>
        <w:numPr>
          <w:ilvl w:val="1"/>
          <w:numId w:val="3"/>
        </w:numPr>
      </w:pPr>
      <w:r>
        <w:t>The Source Image will be the new graphic you created/edited.</w:t>
      </w:r>
    </w:p>
    <w:p w:rsidR="00DA1845" w:rsidRDefault="00DA1845" w:rsidP="009C53E8">
      <w:pPr>
        <w:pStyle w:val="ListParagraph"/>
        <w:numPr>
          <w:ilvl w:val="1"/>
          <w:numId w:val="3"/>
        </w:numPr>
      </w:pPr>
      <w:r>
        <w:t>The Destination Image should be named logo.img.</w:t>
      </w:r>
    </w:p>
    <w:p w:rsidR="00DA1845" w:rsidRDefault="00DA1845" w:rsidP="009C53E8">
      <w:pPr>
        <w:pStyle w:val="ListParagraph"/>
        <w:numPr>
          <w:ilvl w:val="1"/>
          <w:numId w:val="3"/>
        </w:numPr>
      </w:pPr>
      <w:r>
        <w:t>Press Convert for the file to be processed.</w:t>
      </w:r>
    </w:p>
    <w:p w:rsidR="00DA1845" w:rsidRDefault="00DA1845" w:rsidP="00DA1845">
      <w:pPr>
        <w:pStyle w:val="ListParagraph"/>
        <w:numPr>
          <w:ilvl w:val="0"/>
          <w:numId w:val="3"/>
        </w:numPr>
      </w:pPr>
      <w:r>
        <w:t>For the 5xxx series of terminals you just use the straight .jpg file that you created.</w:t>
      </w:r>
    </w:p>
    <w:p w:rsidR="00B4486A" w:rsidRDefault="00B4486A" w:rsidP="00B4486A">
      <w:pPr>
        <w:pStyle w:val="ListParagraph"/>
        <w:numPr>
          <w:ilvl w:val="0"/>
          <w:numId w:val="3"/>
        </w:numPr>
      </w:pPr>
      <w:r>
        <w:t>Procedures:</w:t>
      </w:r>
    </w:p>
    <w:p w:rsidR="00DA1845" w:rsidRDefault="00DA1845" w:rsidP="00B4486A">
      <w:pPr>
        <w:pStyle w:val="ListParagraph"/>
        <w:numPr>
          <w:ilvl w:val="1"/>
          <w:numId w:val="3"/>
        </w:numPr>
      </w:pPr>
      <w:r>
        <w:t>Get the Windows properties for the .</w:t>
      </w:r>
      <w:proofErr w:type="spellStart"/>
      <w:r>
        <w:t>img</w:t>
      </w:r>
      <w:proofErr w:type="spellEnd"/>
      <w:r>
        <w:t>/.jpg file that you created and make note of its file size in bytes:</w:t>
      </w:r>
    </w:p>
    <w:p w:rsidR="00DA1845" w:rsidRDefault="00650E00" w:rsidP="00DA1845">
      <w:pPr>
        <w:jc w:val="center"/>
      </w:pPr>
      <w:r>
        <w:rPr>
          <w:noProof/>
        </w:rPr>
        <w:pict>
          <v:oval id="_x0000_s1026" style="position:absolute;left:0;text-align:left;margin-left:271.15pt;margin-top:80pt;width:29.95pt;height:12.65pt;z-index:251658240" filled="f" strokecolor="red"/>
        </w:pict>
      </w:r>
      <w:r w:rsidR="00DA1845">
        <w:rPr>
          <w:noProof/>
        </w:rPr>
        <w:drawing>
          <wp:inline distT="0" distB="0" distL="0" distR="0">
            <wp:extent cx="1831696" cy="2020033"/>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831842" cy="2020194"/>
                    </a:xfrm>
                    <a:prstGeom prst="rect">
                      <a:avLst/>
                    </a:prstGeom>
                    <a:noFill/>
                    <a:ln w="9525">
                      <a:noFill/>
                      <a:miter lim="800000"/>
                      <a:headEnd/>
                      <a:tailEnd/>
                    </a:ln>
                  </pic:spPr>
                </pic:pic>
              </a:graphicData>
            </a:graphic>
          </wp:inline>
        </w:drawing>
      </w:r>
    </w:p>
    <w:p w:rsidR="00DA1845" w:rsidRDefault="003412CE" w:rsidP="00B4486A">
      <w:pPr>
        <w:pStyle w:val="ListParagraph"/>
        <w:numPr>
          <w:ilvl w:val="1"/>
          <w:numId w:val="3"/>
        </w:numPr>
      </w:pPr>
      <w:r>
        <w:lastRenderedPageBreak/>
        <w:t>Locate</w:t>
      </w:r>
      <w:r w:rsidR="00DA1845">
        <w:t xml:space="preserve"> the standard Hypercom screen file zip package for the terminal you are using.  (Hypercom 4100.zip, Hypercom 4150.zip, Hypercom 4250.zip, Hypercom 5300.zip, Hypercom 5200.zip, etc.)</w:t>
      </w:r>
    </w:p>
    <w:p w:rsidR="00B4486A" w:rsidRDefault="00B4486A" w:rsidP="00B4486A">
      <w:pPr>
        <w:pStyle w:val="ListParagraph"/>
        <w:numPr>
          <w:ilvl w:val="1"/>
          <w:numId w:val="3"/>
        </w:numPr>
      </w:pPr>
      <w:r>
        <w:t>Replace the default logo.img or logo.jpg file from the zip file with the new logo file</w:t>
      </w:r>
      <w:r w:rsidR="003412CE">
        <w:t xml:space="preserve"> you created</w:t>
      </w:r>
      <w:r>
        <w:t>.</w:t>
      </w:r>
    </w:p>
    <w:p w:rsidR="00B4486A" w:rsidRDefault="00650E00" w:rsidP="00B4486A">
      <w:pPr>
        <w:pStyle w:val="ListParagraph"/>
        <w:numPr>
          <w:ilvl w:val="1"/>
          <w:numId w:val="3"/>
        </w:numPr>
      </w:pPr>
      <w:r>
        <w:rPr>
          <w:noProof/>
        </w:rPr>
        <w:pict>
          <v:oval id="_x0000_s1027" style="position:absolute;left:0;text-align:left;margin-left:222.2pt;margin-top:20.7pt;width:54.15pt;height:18.45pt;z-index:251659264" filled="f" strokecolor="red"/>
        </w:pict>
      </w:r>
      <w:r w:rsidR="00B4486A">
        <w:t>Remove the packinglist file from the zip package and update it.</w:t>
      </w:r>
    </w:p>
    <w:p w:rsidR="006D684E" w:rsidRDefault="00650E00" w:rsidP="006D684E">
      <w:pPr>
        <w:jc w:val="center"/>
      </w:pPr>
      <w:r>
        <w:rPr>
          <w:noProof/>
        </w:rPr>
        <w:pict>
          <v:oval id="_x0000_s1028" style="position:absolute;left:0;text-align:left;margin-left:226.2pt;margin-top:169.2pt;width:98.5pt;height:17.3pt;z-index:251660288" filled="f" strokecolor="red"/>
        </w:pict>
      </w:r>
      <w:r w:rsidR="006D684E">
        <w:rPr>
          <w:noProof/>
        </w:rPr>
        <w:drawing>
          <wp:inline distT="0" distB="0" distL="0" distR="0">
            <wp:extent cx="1413524" cy="2728570"/>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413555" cy="2728630"/>
                    </a:xfrm>
                    <a:prstGeom prst="rect">
                      <a:avLst/>
                    </a:prstGeom>
                    <a:noFill/>
                    <a:ln w="9525">
                      <a:noFill/>
                      <a:miter lim="800000"/>
                      <a:headEnd/>
                      <a:tailEnd/>
                    </a:ln>
                  </pic:spPr>
                </pic:pic>
              </a:graphicData>
            </a:graphic>
          </wp:inline>
        </w:drawing>
      </w:r>
    </w:p>
    <w:p w:rsidR="00B4486A" w:rsidRDefault="00B4486A" w:rsidP="00B4486A">
      <w:pPr>
        <w:pStyle w:val="ListParagraph"/>
        <w:numPr>
          <w:ilvl w:val="2"/>
          <w:numId w:val="3"/>
        </w:numPr>
      </w:pPr>
      <w:r>
        <w:t>Modify the file size on the logo file line to match the size of the new file.</w:t>
      </w:r>
    </w:p>
    <w:p w:rsidR="0096355B" w:rsidRDefault="00B4486A" w:rsidP="00B4486A">
      <w:pPr>
        <w:pStyle w:val="ListParagraph"/>
        <w:numPr>
          <w:ilvl w:val="2"/>
          <w:numId w:val="3"/>
        </w:numPr>
      </w:pPr>
      <w:r>
        <w:t>Increase the packing list number on the top line of the file by one.</w:t>
      </w:r>
      <w:r w:rsidR="0096355B">
        <w:t xml:space="preserve">  </w:t>
      </w:r>
    </w:p>
    <w:p w:rsidR="00B4486A" w:rsidRDefault="00B4486A" w:rsidP="00B4486A">
      <w:pPr>
        <w:pStyle w:val="ListParagraph"/>
        <w:numPr>
          <w:ilvl w:val="2"/>
          <w:numId w:val="3"/>
        </w:numPr>
      </w:pPr>
      <w:r>
        <w:t>Put the updated packinglist file back into the zip package.</w:t>
      </w:r>
      <w:r w:rsidR="003412CE">
        <w:t xml:space="preserve">  (Overwrite the existing if asked.)</w:t>
      </w:r>
    </w:p>
    <w:p w:rsidR="003412CE" w:rsidRDefault="003412CE" w:rsidP="003412CE">
      <w:pPr>
        <w:pStyle w:val="ListParagraph"/>
        <w:numPr>
          <w:ilvl w:val="1"/>
          <w:numId w:val="3"/>
        </w:numPr>
      </w:pPr>
      <w:r>
        <w:t>Save the new screen file zip package with a file name that is more descriptive or notes the customer name or graphic in use.  This new file will be the updated screen file referenced in the lane configurations and setups.</w:t>
      </w:r>
    </w:p>
    <w:p w:rsidR="0096355B" w:rsidRDefault="0096355B">
      <w:pPr>
        <w:rPr>
          <w:rFonts w:asciiTheme="majorHAnsi" w:eastAsiaTheme="majorEastAsia" w:hAnsiTheme="majorHAnsi" w:cstheme="majorBidi"/>
          <w:b/>
          <w:bCs/>
          <w:color w:val="365F91" w:themeColor="accent1" w:themeShade="BF"/>
          <w:sz w:val="28"/>
          <w:szCs w:val="28"/>
        </w:rPr>
      </w:pPr>
      <w:r>
        <w:br w:type="page"/>
      </w:r>
    </w:p>
    <w:p w:rsidR="00B4486A" w:rsidRDefault="00B4486A" w:rsidP="005C389D">
      <w:pPr>
        <w:pStyle w:val="Heading1"/>
      </w:pPr>
      <w:r>
        <w:lastRenderedPageBreak/>
        <w:t xml:space="preserve">Option 2:  Use </w:t>
      </w:r>
      <w:proofErr w:type="spellStart"/>
      <w:r>
        <w:t>Formbuilder</w:t>
      </w:r>
      <w:proofErr w:type="spellEnd"/>
      <w:r>
        <w:t xml:space="preserve"> to modify the Retalix Global Payments Generic Screen File Package.</w:t>
      </w:r>
    </w:p>
    <w:p w:rsidR="005C389D" w:rsidRDefault="005C389D" w:rsidP="005C389D">
      <w:pPr>
        <w:pStyle w:val="ListParagraph"/>
        <w:numPr>
          <w:ilvl w:val="0"/>
          <w:numId w:val="5"/>
        </w:numPr>
      </w:pPr>
      <w:r>
        <w:t xml:space="preserve">Obtain and install the current version of </w:t>
      </w:r>
      <w:proofErr w:type="spellStart"/>
      <w:r>
        <w:t>Formbuilder</w:t>
      </w:r>
      <w:proofErr w:type="spellEnd"/>
      <w:r>
        <w:t xml:space="preserve"> </w:t>
      </w:r>
      <w:r w:rsidR="00C8751C">
        <w:t>from Equinox.  The la</w:t>
      </w:r>
      <w:r>
        <w:t xml:space="preserve">test software being used by Retalix </w:t>
      </w:r>
      <w:r w:rsidR="003412CE">
        <w:t xml:space="preserve">can be pulled from </w:t>
      </w:r>
      <w:r w:rsidR="0096355B">
        <w:t>the</w:t>
      </w:r>
      <w:r w:rsidR="003412CE">
        <w:t xml:space="preserve"> ftp site under Tools\Screen File Creation\Hypercom\Hypercom Form Builder</w:t>
      </w:r>
      <w:r>
        <w:t xml:space="preserve">, however a </w:t>
      </w:r>
      <w:r w:rsidRPr="005C389D">
        <w:rPr>
          <w:i/>
        </w:rPr>
        <w:t>Sentinel USB dongle</w:t>
      </w:r>
      <w:r>
        <w:t xml:space="preserve"> must be obtained from Equinox in order to use the application.   </w:t>
      </w:r>
    </w:p>
    <w:p w:rsidR="005C389D" w:rsidRDefault="005C389D" w:rsidP="005C389D">
      <w:pPr>
        <w:pStyle w:val="ListParagraph"/>
        <w:numPr>
          <w:ilvl w:val="1"/>
          <w:numId w:val="5"/>
        </w:numPr>
      </w:pPr>
      <w:proofErr w:type="spellStart"/>
      <w:r>
        <w:t>Formbuilder</w:t>
      </w:r>
      <w:proofErr w:type="spellEnd"/>
      <w:r w:rsidR="00C8751C">
        <w:t xml:space="preserve"> 6.22-rc11 is the version being used by </w:t>
      </w:r>
      <w:r>
        <w:t>Retalix at the time of this documentation</w:t>
      </w:r>
      <w:r w:rsidR="00C8751C">
        <w:t xml:space="preserve"> and is capable </w:t>
      </w:r>
      <w:r>
        <w:t>of creating forms for all the L4xxx as well as the L5300 2.0 and the L5300 and L52</w:t>
      </w:r>
      <w:r w:rsidR="00C8751C">
        <w:t>-rc</w:t>
      </w:r>
      <w:r>
        <w:t xml:space="preserve">00 3.0 terminals. </w:t>
      </w:r>
      <w:r w:rsidR="0096355B">
        <w:t xml:space="preserve">Future released terminals and code may required a newer version of </w:t>
      </w:r>
      <w:proofErr w:type="spellStart"/>
      <w:r w:rsidR="0096355B">
        <w:t>Formbuilder</w:t>
      </w:r>
      <w:proofErr w:type="spellEnd"/>
      <w:r w:rsidR="0096355B">
        <w:t xml:space="preserve"> as well.</w:t>
      </w:r>
    </w:p>
    <w:p w:rsidR="00C8751C" w:rsidRDefault="003412CE" w:rsidP="00C8751C">
      <w:pPr>
        <w:pStyle w:val="ListParagraph"/>
        <w:numPr>
          <w:ilvl w:val="1"/>
          <w:numId w:val="5"/>
        </w:numPr>
      </w:pPr>
      <w:r>
        <w:t xml:space="preserve">The USB driver for the Sentinel hasp key is also located in the Form Builder directory of the ftp site.  This will need to be </w:t>
      </w:r>
      <w:r w:rsidR="00C8751C">
        <w:t xml:space="preserve">installed on the pc where the </w:t>
      </w:r>
      <w:proofErr w:type="spellStart"/>
      <w:r w:rsidR="00C8751C">
        <w:t>Formbuilder</w:t>
      </w:r>
      <w:proofErr w:type="spellEnd"/>
      <w:r w:rsidR="00C8751C">
        <w:t xml:space="preserve"> application will be used.  </w:t>
      </w:r>
      <w:proofErr w:type="spellStart"/>
      <w:r w:rsidR="00C8751C">
        <w:t>Ver</w:t>
      </w:r>
      <w:proofErr w:type="spellEnd"/>
      <w:r w:rsidR="00C8751C">
        <w:t xml:space="preserve"> 7.5.7 is required for </w:t>
      </w:r>
      <w:proofErr w:type="spellStart"/>
      <w:r w:rsidR="00C8751C">
        <w:t>Formbuilder</w:t>
      </w:r>
      <w:proofErr w:type="spellEnd"/>
      <w:r w:rsidR="00C8751C">
        <w:t xml:space="preserve"> 6.22.</w:t>
      </w:r>
    </w:p>
    <w:p w:rsidR="00C8751C" w:rsidRDefault="00C8751C" w:rsidP="00C8751C">
      <w:pPr>
        <w:pStyle w:val="ListParagraph"/>
        <w:numPr>
          <w:ilvl w:val="0"/>
          <w:numId w:val="5"/>
        </w:numPr>
      </w:pPr>
      <w:r>
        <w:t xml:space="preserve">Obtain the Screen File Source Code packages from the </w:t>
      </w:r>
      <w:r w:rsidR="003412CE">
        <w:t>ftp site</w:t>
      </w:r>
      <w:r>
        <w:t>.</w:t>
      </w:r>
      <w:r w:rsidR="0096355B">
        <w:t xml:space="preserve"> (Tools\Screen File Creation\Hypercom\Source Code)</w:t>
      </w:r>
    </w:p>
    <w:p w:rsidR="00FA0D6D" w:rsidRDefault="00C8751C" w:rsidP="00C8751C">
      <w:pPr>
        <w:pStyle w:val="ListParagraph"/>
        <w:numPr>
          <w:ilvl w:val="1"/>
          <w:numId w:val="5"/>
        </w:numPr>
      </w:pPr>
      <w:r>
        <w:t xml:space="preserve">There will be </w:t>
      </w:r>
      <w:r w:rsidR="00FA0D6D">
        <w:t xml:space="preserve">two </w:t>
      </w:r>
      <w:r w:rsidR="00DE7BB2">
        <w:t>S</w:t>
      </w:r>
      <w:r w:rsidR="00FA0D6D">
        <w:t xml:space="preserve">ource </w:t>
      </w:r>
      <w:r w:rsidR="00DE7BB2">
        <w:t>C</w:t>
      </w:r>
      <w:r w:rsidR="00FA0D6D">
        <w:t xml:space="preserve">ode </w:t>
      </w:r>
      <w:r w:rsidR="00DE7BB2">
        <w:t xml:space="preserve">Project </w:t>
      </w:r>
      <w:r>
        <w:t>packages for each terminal type.</w:t>
      </w:r>
    </w:p>
    <w:p w:rsidR="004E788B" w:rsidRDefault="004E788B" w:rsidP="004E788B">
      <w:pPr>
        <w:pStyle w:val="ListParagraph"/>
        <w:numPr>
          <w:ilvl w:val="2"/>
          <w:numId w:val="5"/>
        </w:numPr>
      </w:pPr>
      <w:r>
        <w:t>Non-Signed Screens project – These screens can be manipulated by the retailer/dealer without Equinox intervention.</w:t>
      </w:r>
    </w:p>
    <w:p w:rsidR="004E788B" w:rsidRDefault="00FA0D6D" w:rsidP="00FA0D6D">
      <w:pPr>
        <w:pStyle w:val="ListParagraph"/>
        <w:numPr>
          <w:ilvl w:val="2"/>
          <w:numId w:val="5"/>
        </w:numPr>
      </w:pPr>
      <w:r>
        <w:t>Signed Screens</w:t>
      </w:r>
      <w:r w:rsidR="004E788B">
        <w:t xml:space="preserve"> project– These screens are controlled by the PCI PED requirements and must be compiled and signed into a TCMS file by Equinox.  </w:t>
      </w:r>
    </w:p>
    <w:p w:rsidR="004E788B" w:rsidRDefault="004E788B" w:rsidP="004E788B">
      <w:pPr>
        <w:pStyle w:val="ListParagraph"/>
        <w:numPr>
          <w:ilvl w:val="3"/>
          <w:numId w:val="5"/>
        </w:numPr>
      </w:pPr>
      <w:r>
        <w:t xml:space="preserve">These screens must be </w:t>
      </w:r>
      <w:proofErr w:type="gramStart"/>
      <w:r>
        <w:t>created/modified</w:t>
      </w:r>
      <w:proofErr w:type="gramEnd"/>
      <w:r>
        <w:t xml:space="preserve"> and then the entire project sent to </w:t>
      </w:r>
      <w:r w:rsidR="00444434">
        <w:t>Equinox</w:t>
      </w:r>
      <w:r>
        <w:t xml:space="preserve"> for review and signing.  </w:t>
      </w:r>
      <w:r w:rsidR="00CD14F3" w:rsidRPr="00CD14F3">
        <w:rPr>
          <w:b/>
          <w:color w:val="FF0000"/>
        </w:rPr>
        <w:t>NOTE:</w:t>
      </w:r>
      <w:r w:rsidR="00CD14F3">
        <w:t xml:space="preserve">  </w:t>
      </w:r>
      <w:r>
        <w:t>Their Security team only meets to review and sign screens on Wednesdays.</w:t>
      </w:r>
    </w:p>
    <w:p w:rsidR="004E788B" w:rsidRDefault="004E788B" w:rsidP="004E788B">
      <w:pPr>
        <w:pStyle w:val="ListParagraph"/>
        <w:numPr>
          <w:ilvl w:val="3"/>
          <w:numId w:val="5"/>
        </w:numPr>
      </w:pPr>
      <w:r>
        <w:t xml:space="preserve">The .TCMS file returned from Equinox must then be </w:t>
      </w:r>
      <w:r w:rsidR="00DE7BB2">
        <w:t xml:space="preserve">imported into the </w:t>
      </w:r>
      <w:r>
        <w:t>Non-S</w:t>
      </w:r>
      <w:r w:rsidR="00DE7BB2">
        <w:t>igned screen project and compiled for the final package.</w:t>
      </w:r>
    </w:p>
    <w:p w:rsidR="00C8751C" w:rsidRDefault="00C8751C" w:rsidP="00C8751C">
      <w:pPr>
        <w:pStyle w:val="ListParagraph"/>
        <w:numPr>
          <w:ilvl w:val="1"/>
          <w:numId w:val="5"/>
        </w:numPr>
      </w:pPr>
      <w:r>
        <w:t xml:space="preserve">Unzip the default source code </w:t>
      </w:r>
      <w:r w:rsidR="00444434">
        <w:t xml:space="preserve">project </w:t>
      </w:r>
      <w:r>
        <w:t>packages into the c:\Program Files\Equinox\</w:t>
      </w:r>
      <w:proofErr w:type="spellStart"/>
      <w:r>
        <w:t>FormBuilder</w:t>
      </w:r>
      <w:proofErr w:type="spellEnd"/>
      <w:r>
        <w:t>\Projects directory.</w:t>
      </w:r>
    </w:p>
    <w:p w:rsidR="00C8751C" w:rsidRDefault="00444434" w:rsidP="00C8751C">
      <w:pPr>
        <w:pStyle w:val="ListParagraph"/>
        <w:numPr>
          <w:ilvl w:val="1"/>
          <w:numId w:val="5"/>
        </w:numPr>
      </w:pPr>
      <w:r>
        <w:t xml:space="preserve">Launch the </w:t>
      </w:r>
      <w:proofErr w:type="spellStart"/>
      <w:r>
        <w:t>FormBuilder</w:t>
      </w:r>
      <w:proofErr w:type="spellEnd"/>
    </w:p>
    <w:p w:rsidR="00C8751C" w:rsidRDefault="00CD14F3" w:rsidP="00C8751C">
      <w:pPr>
        <w:pStyle w:val="ListParagraph"/>
        <w:numPr>
          <w:ilvl w:val="0"/>
          <w:numId w:val="5"/>
        </w:numPr>
      </w:pPr>
      <w:r>
        <w:t xml:space="preserve">Using </w:t>
      </w:r>
      <w:proofErr w:type="spellStart"/>
      <w:r>
        <w:t>FormBuilder</w:t>
      </w:r>
      <w:proofErr w:type="spellEnd"/>
    </w:p>
    <w:p w:rsidR="00CD14F3" w:rsidRDefault="00CD14F3" w:rsidP="00CD14F3">
      <w:pPr>
        <w:pStyle w:val="ListParagraph"/>
        <w:numPr>
          <w:ilvl w:val="1"/>
          <w:numId w:val="5"/>
        </w:numPr>
      </w:pPr>
      <w:r>
        <w:t xml:space="preserve">Open </w:t>
      </w:r>
      <w:r w:rsidR="004C0577">
        <w:t>a</w:t>
      </w:r>
      <w:r>
        <w:t xml:space="preserve"> Project</w:t>
      </w:r>
    </w:p>
    <w:p w:rsidR="004C0577" w:rsidRDefault="004C0577" w:rsidP="004C0577">
      <w:pPr>
        <w:pStyle w:val="ListParagraph"/>
        <w:numPr>
          <w:ilvl w:val="2"/>
          <w:numId w:val="5"/>
        </w:numPr>
      </w:pPr>
      <w:r>
        <w:t>Existing Project</w:t>
      </w:r>
    </w:p>
    <w:p w:rsidR="00CD14F3" w:rsidRDefault="00CD14F3" w:rsidP="004C0577">
      <w:pPr>
        <w:pStyle w:val="ListParagraph"/>
        <w:numPr>
          <w:ilvl w:val="3"/>
          <w:numId w:val="5"/>
        </w:numPr>
      </w:pPr>
      <w:r>
        <w:t xml:space="preserve">Select </w:t>
      </w:r>
      <w:r w:rsidRPr="004C0577">
        <w:rPr>
          <w:b/>
        </w:rPr>
        <w:t>File</w:t>
      </w:r>
      <w:r>
        <w:t xml:space="preserve"> and then </w:t>
      </w:r>
      <w:r w:rsidRPr="004C0577">
        <w:rPr>
          <w:b/>
        </w:rPr>
        <w:t>Open Project</w:t>
      </w:r>
      <w:r>
        <w:t xml:space="preserve"> from the main menu.</w:t>
      </w:r>
    </w:p>
    <w:p w:rsidR="00CD14F3" w:rsidRDefault="00CD14F3" w:rsidP="004C0577">
      <w:pPr>
        <w:pStyle w:val="ListParagraph"/>
        <w:numPr>
          <w:ilvl w:val="3"/>
          <w:numId w:val="5"/>
        </w:numPr>
      </w:pPr>
      <w:r>
        <w:t xml:space="preserve">Browse to the </w:t>
      </w:r>
      <w:r w:rsidRPr="004C0577">
        <w:rPr>
          <w:b/>
        </w:rPr>
        <w:t>c:\Program Files\Equinox\FormBuilder\Projects</w:t>
      </w:r>
      <w:r>
        <w:t xml:space="preserve"> directory and the directory where you unzip the project you want to work on.  </w:t>
      </w:r>
    </w:p>
    <w:p w:rsidR="00CD14F3" w:rsidRDefault="00CD14F3" w:rsidP="004C0577">
      <w:pPr>
        <w:pStyle w:val="ListParagraph"/>
        <w:numPr>
          <w:ilvl w:val="3"/>
          <w:numId w:val="5"/>
        </w:numPr>
      </w:pPr>
      <w:r>
        <w:t xml:space="preserve">Select the </w:t>
      </w:r>
      <w:r w:rsidRPr="004C0577">
        <w:rPr>
          <w:b/>
        </w:rPr>
        <w:t>*.vsp</w:t>
      </w:r>
      <w:r>
        <w:t xml:space="preserve"> file, and click on Open.</w:t>
      </w:r>
    </w:p>
    <w:p w:rsidR="004C0577" w:rsidRDefault="004C0577" w:rsidP="004C0577">
      <w:pPr>
        <w:pStyle w:val="ListParagraph"/>
        <w:numPr>
          <w:ilvl w:val="2"/>
          <w:numId w:val="5"/>
        </w:numPr>
      </w:pPr>
      <w:r>
        <w:t>New Project</w:t>
      </w:r>
    </w:p>
    <w:p w:rsidR="004C0577" w:rsidRDefault="004C0577" w:rsidP="004C0577">
      <w:pPr>
        <w:pStyle w:val="ListParagraph"/>
        <w:numPr>
          <w:ilvl w:val="3"/>
          <w:numId w:val="5"/>
        </w:numPr>
      </w:pPr>
      <w:r>
        <w:t xml:space="preserve">Select </w:t>
      </w:r>
      <w:r w:rsidRPr="004C0577">
        <w:rPr>
          <w:b/>
        </w:rPr>
        <w:t>File</w:t>
      </w:r>
      <w:r>
        <w:t xml:space="preserve"> and then </w:t>
      </w:r>
      <w:r w:rsidRPr="004C0577">
        <w:rPr>
          <w:b/>
        </w:rPr>
        <w:t>New Project</w:t>
      </w:r>
      <w:r>
        <w:t xml:space="preserve"> from the main menu.</w:t>
      </w:r>
    </w:p>
    <w:p w:rsidR="00091C7E" w:rsidRDefault="00191EF2" w:rsidP="00596AA8">
      <w:pPr>
        <w:jc w:val="center"/>
      </w:pPr>
      <w:r>
        <w:rPr>
          <w:noProof/>
        </w:rPr>
        <w:drawing>
          <wp:inline distT="0" distB="0" distL="0" distR="0">
            <wp:extent cx="2698450" cy="2000250"/>
            <wp:effectExtent l="19050" t="0" r="665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698450" cy="2000250"/>
                    </a:xfrm>
                    <a:prstGeom prst="rect">
                      <a:avLst/>
                    </a:prstGeom>
                    <a:noFill/>
                    <a:ln w="9525">
                      <a:noFill/>
                      <a:miter lim="800000"/>
                      <a:headEnd/>
                      <a:tailEnd/>
                    </a:ln>
                  </pic:spPr>
                </pic:pic>
              </a:graphicData>
            </a:graphic>
          </wp:inline>
        </w:drawing>
      </w:r>
    </w:p>
    <w:p w:rsidR="004C0577" w:rsidRDefault="00191EF2" w:rsidP="004C0577">
      <w:pPr>
        <w:pStyle w:val="ListParagraph"/>
        <w:numPr>
          <w:ilvl w:val="3"/>
          <w:numId w:val="5"/>
        </w:numPr>
      </w:pPr>
      <w:r>
        <w:lastRenderedPageBreak/>
        <w:t>You can build a new project</w:t>
      </w:r>
      <w:r w:rsidR="004C0577">
        <w:t xml:space="preserve"> from scratch using the </w:t>
      </w:r>
      <w:r w:rsidR="004C0577" w:rsidRPr="00191EF2">
        <w:rPr>
          <w:b/>
        </w:rPr>
        <w:t>New Project</w:t>
      </w:r>
      <w:r w:rsidR="004C0577">
        <w:t xml:space="preserve"> </w:t>
      </w:r>
      <w:r>
        <w:t xml:space="preserve">radio </w:t>
      </w:r>
      <w:r w:rsidR="004C0577">
        <w:t>button.</w:t>
      </w:r>
    </w:p>
    <w:p w:rsidR="00191EF2" w:rsidRDefault="00191EF2" w:rsidP="00191EF2">
      <w:pPr>
        <w:pStyle w:val="ListParagraph"/>
        <w:numPr>
          <w:ilvl w:val="4"/>
          <w:numId w:val="5"/>
        </w:numPr>
      </w:pPr>
      <w:r>
        <w:t>Select which terminal platform you are created the project for by clicking on the appropriate terminal icon.</w:t>
      </w:r>
    </w:p>
    <w:p w:rsidR="00191EF2" w:rsidRDefault="00191EF2" w:rsidP="00191EF2">
      <w:pPr>
        <w:pStyle w:val="ListParagraph"/>
        <w:numPr>
          <w:ilvl w:val="4"/>
          <w:numId w:val="5"/>
        </w:numPr>
      </w:pPr>
      <w:r>
        <w:t xml:space="preserve">Enter a new name for the project in the </w:t>
      </w:r>
      <w:r w:rsidRPr="00191EF2">
        <w:rPr>
          <w:b/>
        </w:rPr>
        <w:t>Project Name</w:t>
      </w:r>
      <w:r>
        <w:t xml:space="preserve"> field.</w:t>
      </w:r>
    </w:p>
    <w:p w:rsidR="00191EF2" w:rsidRDefault="00191EF2" w:rsidP="00191EF2">
      <w:pPr>
        <w:pStyle w:val="ListParagraph"/>
        <w:numPr>
          <w:ilvl w:val="4"/>
          <w:numId w:val="5"/>
        </w:numPr>
      </w:pPr>
      <w:r>
        <w:t xml:space="preserve">Use the </w:t>
      </w:r>
      <w:r w:rsidRPr="00191EF2">
        <w:rPr>
          <w:b/>
        </w:rPr>
        <w:t>…</w:t>
      </w:r>
      <w:r>
        <w:t xml:space="preserve"> browse button to select a location where you want the project folder to be created.</w:t>
      </w:r>
    </w:p>
    <w:p w:rsidR="00191EF2" w:rsidRDefault="00191EF2" w:rsidP="00191EF2">
      <w:pPr>
        <w:pStyle w:val="ListParagraph"/>
        <w:numPr>
          <w:ilvl w:val="4"/>
          <w:numId w:val="5"/>
        </w:numPr>
      </w:pPr>
      <w:r>
        <w:t xml:space="preserve">Select </w:t>
      </w:r>
      <w:r w:rsidRPr="00191EF2">
        <w:rPr>
          <w:b/>
        </w:rPr>
        <w:t>OK</w:t>
      </w:r>
      <w:r>
        <w:t>.</w:t>
      </w:r>
    </w:p>
    <w:p w:rsidR="004C0577" w:rsidRDefault="00191EF2" w:rsidP="004C0577">
      <w:pPr>
        <w:pStyle w:val="ListParagraph"/>
        <w:numPr>
          <w:ilvl w:val="3"/>
          <w:numId w:val="5"/>
        </w:numPr>
      </w:pPr>
      <w:r>
        <w:t xml:space="preserve">You can also build a new project starting from an existing project using the </w:t>
      </w:r>
      <w:r w:rsidRPr="00191EF2">
        <w:rPr>
          <w:b/>
        </w:rPr>
        <w:t>Import Project</w:t>
      </w:r>
      <w:r>
        <w:t xml:space="preserve"> radio button.</w:t>
      </w:r>
    </w:p>
    <w:p w:rsidR="00191EF2" w:rsidRDefault="00191EF2" w:rsidP="00191EF2">
      <w:pPr>
        <w:pStyle w:val="ListParagraph"/>
        <w:numPr>
          <w:ilvl w:val="4"/>
          <w:numId w:val="5"/>
        </w:numPr>
      </w:pPr>
      <w:r>
        <w:t xml:space="preserve">Select the location of the existing project that you want to import from in the first </w:t>
      </w:r>
      <w:r w:rsidRPr="00191EF2">
        <w:rPr>
          <w:b/>
        </w:rPr>
        <w:t>Location</w:t>
      </w:r>
      <w:r>
        <w:t xml:space="preserve"> field.  Use the </w:t>
      </w:r>
      <w:r w:rsidRPr="00191EF2">
        <w:rPr>
          <w:b/>
        </w:rPr>
        <w:t>…</w:t>
      </w:r>
      <w:r>
        <w:t xml:space="preserve"> browse button to the right of the field to find the project.</w:t>
      </w:r>
    </w:p>
    <w:p w:rsidR="00191EF2" w:rsidRDefault="00191EF2" w:rsidP="00191EF2">
      <w:pPr>
        <w:pStyle w:val="ListParagraph"/>
        <w:numPr>
          <w:ilvl w:val="4"/>
          <w:numId w:val="5"/>
        </w:numPr>
      </w:pPr>
      <w:r>
        <w:t>Enter a new name for the project in the Project Name field.</w:t>
      </w:r>
    </w:p>
    <w:p w:rsidR="00191EF2" w:rsidRDefault="00191EF2" w:rsidP="00191EF2">
      <w:pPr>
        <w:pStyle w:val="ListParagraph"/>
        <w:numPr>
          <w:ilvl w:val="4"/>
          <w:numId w:val="5"/>
        </w:numPr>
      </w:pPr>
      <w:r>
        <w:t xml:space="preserve">Use the </w:t>
      </w:r>
      <w:r w:rsidRPr="00191EF2">
        <w:rPr>
          <w:b/>
        </w:rPr>
        <w:t>…</w:t>
      </w:r>
      <w:r>
        <w:t xml:space="preserve"> browse button to the right of the second </w:t>
      </w:r>
      <w:r w:rsidRPr="00191EF2">
        <w:rPr>
          <w:b/>
        </w:rPr>
        <w:t>Location</w:t>
      </w:r>
      <w:r>
        <w:t xml:space="preserve"> field to select a location where you want the project folder to be created.</w:t>
      </w:r>
    </w:p>
    <w:p w:rsidR="00191EF2" w:rsidRDefault="00191EF2" w:rsidP="00191EF2">
      <w:pPr>
        <w:pStyle w:val="ListParagraph"/>
        <w:numPr>
          <w:ilvl w:val="4"/>
          <w:numId w:val="5"/>
        </w:numPr>
      </w:pPr>
      <w:r>
        <w:t xml:space="preserve">Select </w:t>
      </w:r>
      <w:r w:rsidRPr="00191EF2">
        <w:rPr>
          <w:b/>
        </w:rPr>
        <w:t>OK</w:t>
      </w:r>
      <w:r>
        <w:t>.  This will create a new project using the new name provided and import all of the screens from the existing screen set, using the same terminal platform as the original.</w:t>
      </w:r>
    </w:p>
    <w:p w:rsidR="00CD14F3" w:rsidRDefault="00CD14F3" w:rsidP="00CD14F3">
      <w:pPr>
        <w:pStyle w:val="ListParagraph"/>
        <w:numPr>
          <w:ilvl w:val="1"/>
          <w:numId w:val="5"/>
        </w:numPr>
      </w:pPr>
      <w:r>
        <w:t>Overview</w:t>
      </w:r>
    </w:p>
    <w:p w:rsidR="00CD14F3" w:rsidRDefault="00CD14F3" w:rsidP="00CD14F3">
      <w:pPr>
        <w:jc w:val="center"/>
      </w:pPr>
      <w:r>
        <w:rPr>
          <w:noProof/>
        </w:rPr>
        <w:drawing>
          <wp:inline distT="0" distB="0" distL="0" distR="0">
            <wp:extent cx="5555133" cy="3168594"/>
            <wp:effectExtent l="19050" t="0" r="7467" b="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558937" cy="3170764"/>
                    </a:xfrm>
                    <a:prstGeom prst="rect">
                      <a:avLst/>
                    </a:prstGeom>
                    <a:noFill/>
                    <a:ln w="9525">
                      <a:noFill/>
                      <a:miter lim="800000"/>
                      <a:headEnd/>
                      <a:tailEnd/>
                    </a:ln>
                  </pic:spPr>
                </pic:pic>
              </a:graphicData>
            </a:graphic>
          </wp:inline>
        </w:drawing>
      </w:r>
    </w:p>
    <w:p w:rsidR="00CD14F3" w:rsidRDefault="00CD14F3" w:rsidP="00CD14F3">
      <w:pPr>
        <w:pStyle w:val="ListParagraph"/>
        <w:numPr>
          <w:ilvl w:val="2"/>
          <w:numId w:val="5"/>
        </w:numPr>
      </w:pPr>
      <w:r>
        <w:t>Down the left side of the screen will be a list of all the Screen names.  The top of that list is the Project name with the terminal Platform being used in parenthesis.  (L4100, L4250, L4150, L4150 PCI 2.x, L5300, L5300_PCI3 or L5200_PCI3)</w:t>
      </w:r>
    </w:p>
    <w:p w:rsidR="00CD14F3" w:rsidRDefault="00CD14F3" w:rsidP="00CD14F3">
      <w:pPr>
        <w:pStyle w:val="ListParagraph"/>
        <w:numPr>
          <w:ilvl w:val="2"/>
          <w:numId w:val="5"/>
        </w:numPr>
      </w:pPr>
      <w:r>
        <w:t>The Messages section at the bottom updates as you open, update or compile a project.</w:t>
      </w:r>
    </w:p>
    <w:p w:rsidR="00B1098A" w:rsidRDefault="00B1098A" w:rsidP="00CD14F3">
      <w:pPr>
        <w:pStyle w:val="ListParagraph"/>
        <w:numPr>
          <w:ilvl w:val="2"/>
          <w:numId w:val="5"/>
        </w:numPr>
      </w:pPr>
      <w:r>
        <w:t>Double click on the Screen Name at the left and the screen will be displayed at the right.</w:t>
      </w:r>
    </w:p>
    <w:p w:rsidR="00B1098A" w:rsidRDefault="00B1098A" w:rsidP="00B1098A">
      <w:pPr>
        <w:jc w:val="center"/>
      </w:pPr>
      <w:r>
        <w:rPr>
          <w:noProof/>
        </w:rPr>
        <w:lastRenderedPageBreak/>
        <w:drawing>
          <wp:inline distT="0" distB="0" distL="0" distR="0">
            <wp:extent cx="5522616" cy="2324054"/>
            <wp:effectExtent l="19050" t="0" r="1884"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5521826" cy="2323721"/>
                    </a:xfrm>
                    <a:prstGeom prst="rect">
                      <a:avLst/>
                    </a:prstGeom>
                    <a:noFill/>
                    <a:ln w="9525">
                      <a:noFill/>
                      <a:miter lim="800000"/>
                      <a:headEnd/>
                      <a:tailEnd/>
                    </a:ln>
                  </pic:spPr>
                </pic:pic>
              </a:graphicData>
            </a:graphic>
          </wp:inline>
        </w:drawing>
      </w:r>
    </w:p>
    <w:p w:rsidR="00B1098A" w:rsidRDefault="00B1098A" w:rsidP="00CD14F3">
      <w:pPr>
        <w:pStyle w:val="ListParagraph"/>
        <w:numPr>
          <w:ilvl w:val="2"/>
          <w:numId w:val="5"/>
        </w:numPr>
      </w:pPr>
      <w:r>
        <w:t>The left side also opens up to show the controls, buttons, image files, and SubScreens on the screen.</w:t>
      </w:r>
    </w:p>
    <w:p w:rsidR="00B1098A" w:rsidRDefault="00D00FD1" w:rsidP="00CD14F3">
      <w:pPr>
        <w:pStyle w:val="ListParagraph"/>
        <w:numPr>
          <w:ilvl w:val="2"/>
          <w:numId w:val="5"/>
        </w:numPr>
      </w:pPr>
      <w:r>
        <w:t xml:space="preserve">Click the Preview button at the top of the screen to see what the screen will look like on the terminal.  </w:t>
      </w:r>
      <w:r w:rsidR="00B1098A">
        <w:t>(Include the screen with it’s subscreen.)  Click Exit Preview to go back to the editing screen.</w:t>
      </w:r>
    </w:p>
    <w:p w:rsidR="00B1098A" w:rsidRDefault="00B1098A" w:rsidP="00B1098A">
      <w:pPr>
        <w:jc w:val="center"/>
      </w:pPr>
      <w:r>
        <w:rPr>
          <w:noProof/>
        </w:rPr>
        <w:drawing>
          <wp:inline distT="0" distB="0" distL="0" distR="0">
            <wp:extent cx="4434074" cy="2929094"/>
            <wp:effectExtent l="19050" t="0" r="4576"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4433439" cy="2928675"/>
                    </a:xfrm>
                    <a:prstGeom prst="rect">
                      <a:avLst/>
                    </a:prstGeom>
                    <a:noFill/>
                    <a:ln w="9525">
                      <a:noFill/>
                      <a:miter lim="800000"/>
                      <a:headEnd/>
                      <a:tailEnd/>
                    </a:ln>
                  </pic:spPr>
                </pic:pic>
              </a:graphicData>
            </a:graphic>
          </wp:inline>
        </w:drawing>
      </w:r>
    </w:p>
    <w:p w:rsidR="007358EE" w:rsidRDefault="00B1098A" w:rsidP="007358EE">
      <w:pPr>
        <w:pStyle w:val="ListParagraph"/>
        <w:numPr>
          <w:ilvl w:val="2"/>
          <w:numId w:val="5"/>
        </w:numPr>
      </w:pPr>
      <w:r>
        <w:t xml:space="preserve">The Toolbox appears when a screen is opened.  This allows Buttons, text boxes, picture </w:t>
      </w:r>
      <w:proofErr w:type="gramStart"/>
      <w:r>
        <w:t xml:space="preserve">boxes </w:t>
      </w:r>
      <w:r w:rsidR="007358EE">
        <w:t>,</w:t>
      </w:r>
      <w:proofErr w:type="gramEnd"/>
      <w:r w:rsidR="007358EE">
        <w:t xml:space="preserve"> Video boxes </w:t>
      </w:r>
      <w:r>
        <w:t>and other controls to be added to the screen</w:t>
      </w:r>
      <w:r w:rsidR="007358EE">
        <w:t xml:space="preserve">.  </w:t>
      </w:r>
      <w:r w:rsidR="007358EE" w:rsidRPr="007358EE">
        <w:rPr>
          <w:b/>
          <w:color w:val="FF0000"/>
        </w:rPr>
        <w:t>&lt;&lt;</w:t>
      </w:r>
      <w:r w:rsidR="007358EE">
        <w:t xml:space="preserve">See the </w:t>
      </w:r>
      <w:proofErr w:type="spellStart"/>
      <w:r w:rsidR="007358EE">
        <w:t>FormBuilder</w:t>
      </w:r>
      <w:proofErr w:type="spellEnd"/>
      <w:r w:rsidR="007358EE">
        <w:t xml:space="preserve"> User Guide.pdf – Chapter 2 for details on how to implement each of the toolbox controls</w:t>
      </w:r>
      <w:proofErr w:type="gramStart"/>
      <w:r w:rsidR="007358EE">
        <w:t>.</w:t>
      </w:r>
      <w:r w:rsidR="007358EE" w:rsidRPr="007358EE">
        <w:rPr>
          <w:b/>
          <w:color w:val="FF0000"/>
        </w:rPr>
        <w:t>&gt;</w:t>
      </w:r>
      <w:proofErr w:type="gramEnd"/>
      <w:r w:rsidR="007358EE" w:rsidRPr="007358EE">
        <w:rPr>
          <w:b/>
          <w:color w:val="FF0000"/>
        </w:rPr>
        <w:t>&gt;</w:t>
      </w:r>
    </w:p>
    <w:p w:rsidR="00B1098A" w:rsidRDefault="00B1098A" w:rsidP="00CD14F3">
      <w:pPr>
        <w:pStyle w:val="ListParagraph"/>
        <w:numPr>
          <w:ilvl w:val="2"/>
          <w:numId w:val="5"/>
        </w:numPr>
      </w:pPr>
      <w:r>
        <w:t>Right click on any control on the screen and select Properties to edit the properties of that control, or double click the control in the list on the left hand side of the screen.</w:t>
      </w:r>
    </w:p>
    <w:p w:rsidR="009A61FF" w:rsidRDefault="009A61FF">
      <w:pPr>
        <w:rPr>
          <w:b/>
        </w:rPr>
      </w:pPr>
      <w:r>
        <w:rPr>
          <w:b/>
        </w:rPr>
        <w:br w:type="page"/>
      </w:r>
    </w:p>
    <w:p w:rsidR="00513BF5" w:rsidRDefault="00513BF5" w:rsidP="00492DAB">
      <w:pPr>
        <w:pStyle w:val="ListParagraph"/>
        <w:numPr>
          <w:ilvl w:val="2"/>
          <w:numId w:val="5"/>
        </w:numPr>
      </w:pPr>
      <w:r w:rsidRPr="00513BF5">
        <w:rPr>
          <w:b/>
        </w:rPr>
        <w:lastRenderedPageBreak/>
        <w:t>Additional Files</w:t>
      </w:r>
    </w:p>
    <w:p w:rsidR="00513BF5" w:rsidRDefault="00513BF5" w:rsidP="00513BF5">
      <w:pPr>
        <w:pStyle w:val="ListParagraph"/>
        <w:numPr>
          <w:ilvl w:val="3"/>
          <w:numId w:val="5"/>
        </w:numPr>
      </w:pPr>
      <w:r>
        <w:t xml:space="preserve">You can import files and fonts to be used with the screen file package.  </w:t>
      </w:r>
    </w:p>
    <w:p w:rsidR="00513BF5" w:rsidRDefault="00513BF5" w:rsidP="00513BF5">
      <w:pPr>
        <w:pStyle w:val="ListParagraph"/>
        <w:numPr>
          <w:ilvl w:val="4"/>
          <w:numId w:val="5"/>
        </w:numPr>
      </w:pPr>
      <w:r>
        <w:t>Right click on the Additional files line in the screen name list at the left side of the window.</w:t>
      </w:r>
    </w:p>
    <w:p w:rsidR="00513BF5" w:rsidRDefault="00513BF5" w:rsidP="00513BF5">
      <w:pPr>
        <w:pStyle w:val="ListParagraph"/>
        <w:numPr>
          <w:ilvl w:val="4"/>
          <w:numId w:val="5"/>
        </w:numPr>
      </w:pPr>
      <w:r>
        <w:t xml:space="preserve">Select </w:t>
      </w:r>
      <w:r w:rsidRPr="00513BF5">
        <w:rPr>
          <w:b/>
        </w:rPr>
        <w:t>Import File</w:t>
      </w:r>
      <w:r>
        <w:t xml:space="preserve">, </w:t>
      </w:r>
      <w:r w:rsidRPr="00513BF5">
        <w:rPr>
          <w:b/>
        </w:rPr>
        <w:t>Import Font</w:t>
      </w:r>
      <w:r>
        <w:t xml:space="preserve"> or </w:t>
      </w:r>
      <w:r w:rsidRPr="00513BF5">
        <w:rPr>
          <w:b/>
        </w:rPr>
        <w:t>Import Signed RPM</w:t>
      </w:r>
    </w:p>
    <w:p w:rsidR="00492DAB" w:rsidRDefault="00513BF5" w:rsidP="00513BF5">
      <w:pPr>
        <w:pStyle w:val="ListParagraph"/>
        <w:numPr>
          <w:ilvl w:val="3"/>
          <w:numId w:val="5"/>
        </w:numPr>
      </w:pPr>
      <w:r>
        <w:t>The following are the standard added files that should be included with the screen file package</w:t>
      </w:r>
      <w:r w:rsidR="00492DAB">
        <w:t>.</w:t>
      </w:r>
    </w:p>
    <w:p w:rsidR="00492DAB" w:rsidRDefault="00492DAB" w:rsidP="00513BF5">
      <w:pPr>
        <w:pStyle w:val="ListParagraph"/>
        <w:numPr>
          <w:ilvl w:val="4"/>
          <w:numId w:val="5"/>
        </w:numPr>
      </w:pPr>
      <w:r w:rsidRPr="00513BF5">
        <w:rPr>
          <w:b/>
        </w:rPr>
        <w:t>wicproms.cfg</w:t>
      </w:r>
      <w:r>
        <w:t xml:space="preserve"> – needed for SmartWIC transactions.</w:t>
      </w:r>
    </w:p>
    <w:p w:rsidR="00492DAB" w:rsidRDefault="00492DAB" w:rsidP="00513BF5">
      <w:pPr>
        <w:pStyle w:val="ListParagraph"/>
        <w:numPr>
          <w:ilvl w:val="4"/>
          <w:numId w:val="5"/>
        </w:numPr>
      </w:pPr>
      <w:r>
        <w:t xml:space="preserve">Signed Screens TCMS file.  </w:t>
      </w:r>
    </w:p>
    <w:p w:rsidR="00492DAB" w:rsidRDefault="00492DAB" w:rsidP="00513BF5">
      <w:pPr>
        <w:pStyle w:val="ListParagraph"/>
        <w:numPr>
          <w:ilvl w:val="5"/>
          <w:numId w:val="5"/>
        </w:numPr>
      </w:pPr>
      <w:r>
        <w:t>Standard format for default files is TTRMMYY.tcms</w:t>
      </w:r>
    </w:p>
    <w:p w:rsidR="00492DAB" w:rsidRDefault="00492DAB" w:rsidP="00513BF5">
      <w:pPr>
        <w:pStyle w:val="ListParagraph"/>
        <w:numPr>
          <w:ilvl w:val="6"/>
          <w:numId w:val="5"/>
        </w:numPr>
      </w:pPr>
      <w:r w:rsidRPr="00513BF5">
        <w:rPr>
          <w:b/>
        </w:rPr>
        <w:t>TT</w:t>
      </w:r>
      <w:r>
        <w:t xml:space="preserve"> = terminal abbreviation</w:t>
      </w:r>
    </w:p>
    <w:p w:rsidR="00492DAB" w:rsidRDefault="00492DAB" w:rsidP="00513BF5">
      <w:pPr>
        <w:pStyle w:val="ListParagraph"/>
        <w:numPr>
          <w:ilvl w:val="6"/>
          <w:numId w:val="5"/>
        </w:numPr>
      </w:pPr>
      <w:r w:rsidRPr="00513BF5">
        <w:rPr>
          <w:b/>
        </w:rPr>
        <w:t xml:space="preserve">R </w:t>
      </w:r>
      <w:r>
        <w:t xml:space="preserve">= R for Retalix or </w:t>
      </w:r>
      <w:r w:rsidRPr="00513BF5">
        <w:t>X</w:t>
      </w:r>
      <w:r>
        <w:t xml:space="preserve"> for PCI 3.0</w:t>
      </w:r>
    </w:p>
    <w:p w:rsidR="00492DAB" w:rsidRDefault="00492DAB" w:rsidP="00513BF5">
      <w:pPr>
        <w:pStyle w:val="ListParagraph"/>
        <w:numPr>
          <w:ilvl w:val="6"/>
          <w:numId w:val="5"/>
        </w:numPr>
      </w:pPr>
      <w:r w:rsidRPr="00513BF5">
        <w:rPr>
          <w:b/>
        </w:rPr>
        <w:t>MMYY</w:t>
      </w:r>
      <w:r>
        <w:t xml:space="preserve"> = Month and Year the screens were created and signed.  </w:t>
      </w:r>
    </w:p>
    <w:p w:rsidR="00492DAB" w:rsidRDefault="00492DAB" w:rsidP="00513BF5">
      <w:pPr>
        <w:pStyle w:val="ListParagraph"/>
        <w:numPr>
          <w:ilvl w:val="6"/>
          <w:numId w:val="5"/>
        </w:numPr>
      </w:pPr>
      <w:r>
        <w:t xml:space="preserve">Example = </w:t>
      </w:r>
      <w:r w:rsidRPr="00513BF5">
        <w:rPr>
          <w:b/>
        </w:rPr>
        <w:t>53R0612.tcms</w:t>
      </w:r>
      <w:r>
        <w:t xml:space="preserve">  </w:t>
      </w:r>
    </w:p>
    <w:p w:rsidR="00492DAB" w:rsidRDefault="00492DAB" w:rsidP="00513BF5">
      <w:pPr>
        <w:pStyle w:val="ListParagraph"/>
        <w:numPr>
          <w:ilvl w:val="7"/>
          <w:numId w:val="5"/>
        </w:numPr>
      </w:pPr>
      <w:r>
        <w:t>These are for the L5300 2.0 terminals and were created/signed in June of 2012.)</w:t>
      </w:r>
    </w:p>
    <w:p w:rsidR="00492DAB" w:rsidRDefault="00492DAB" w:rsidP="00513BF5">
      <w:pPr>
        <w:pStyle w:val="ListParagraph"/>
        <w:numPr>
          <w:ilvl w:val="5"/>
          <w:numId w:val="5"/>
        </w:numPr>
      </w:pPr>
      <w:r>
        <w:t>If the screens from the Signed Screens package are added to the normal screen file project, without being signed and compiled into a tcms file by Equinox, those screens will not fully display or operate properly when loaded into the production terminals.</w:t>
      </w:r>
    </w:p>
    <w:p w:rsidR="00492DAB" w:rsidRDefault="00492DAB" w:rsidP="00513BF5">
      <w:pPr>
        <w:pStyle w:val="ListParagraph"/>
        <w:numPr>
          <w:ilvl w:val="4"/>
          <w:numId w:val="5"/>
        </w:numPr>
      </w:pPr>
      <w:r>
        <w:t xml:space="preserve">White List TCMS file </w:t>
      </w:r>
    </w:p>
    <w:p w:rsidR="00492DAB" w:rsidRDefault="00492DAB" w:rsidP="00513BF5">
      <w:pPr>
        <w:pStyle w:val="ListParagraph"/>
        <w:numPr>
          <w:ilvl w:val="5"/>
          <w:numId w:val="5"/>
        </w:numPr>
      </w:pPr>
      <w:r>
        <w:t>A whitelist is needed in the new PCI 3.0 environment in order to run full Point to Point.  This is an xml file that contains the BIN ranges of the cards that can be provided to OpenEPS unencrypted.  It is imported into a screen package that contains one blank screen and then has to be signed and compiled into a TCMS file by Equinox, just like the signed screen package.</w:t>
      </w:r>
    </w:p>
    <w:p w:rsidR="00492DAB" w:rsidRDefault="00492DAB" w:rsidP="00513BF5">
      <w:pPr>
        <w:pStyle w:val="ListParagraph"/>
        <w:numPr>
          <w:ilvl w:val="5"/>
          <w:numId w:val="5"/>
        </w:numPr>
      </w:pPr>
      <w:r>
        <w:t>If the Point to Point OpenEPS dll is being used and Point to Point is desired then the Whitelist is not necessary.  No cards will be decrypted within the store.</w:t>
      </w:r>
    </w:p>
    <w:p w:rsidR="00492DAB" w:rsidRDefault="00492DAB" w:rsidP="00513BF5">
      <w:pPr>
        <w:pStyle w:val="ListParagraph"/>
        <w:numPr>
          <w:ilvl w:val="5"/>
          <w:numId w:val="5"/>
        </w:numPr>
      </w:pPr>
      <w:r>
        <w:t>If the Point to Point OpenEPS dll is being used and Point to Point is desired by the retailer, however there are certain cards that they still want to see the track data from, then a whitelist needs to be created that includes those card ranges.</w:t>
      </w:r>
    </w:p>
    <w:p w:rsidR="00492DAB" w:rsidRDefault="00492DAB" w:rsidP="00513BF5">
      <w:pPr>
        <w:pStyle w:val="ListParagraph"/>
        <w:numPr>
          <w:ilvl w:val="5"/>
          <w:numId w:val="5"/>
        </w:numPr>
      </w:pPr>
      <w:r>
        <w:t xml:space="preserve">If the non Point to Point OpenEPS dll is being used then a </w:t>
      </w:r>
      <w:r w:rsidR="00D00FD1">
        <w:t>black holed</w:t>
      </w:r>
      <w:r>
        <w:t xml:space="preserve"> whitelist needs to be included so that the terminal will provide OpenEPS the decrypted card data.</w:t>
      </w:r>
    </w:p>
    <w:p w:rsidR="00492DAB" w:rsidRDefault="00492DAB" w:rsidP="00513BF5">
      <w:pPr>
        <w:pStyle w:val="ListParagraph"/>
        <w:numPr>
          <w:ilvl w:val="6"/>
          <w:numId w:val="5"/>
        </w:numPr>
      </w:pPr>
      <w:r>
        <w:t xml:space="preserve">Black holed whitelists will be included with the generic default screen file sets for all terminals.  </w:t>
      </w:r>
      <w:r w:rsidR="00D00FD1">
        <w:t xml:space="preserve">There are currently two files in use, depending on the PCI version being used.  </w:t>
      </w:r>
      <w:r w:rsidRPr="00513BF5">
        <w:rPr>
          <w:b/>
        </w:rPr>
        <w:t>WL_ALL_PCI2.tcms</w:t>
      </w:r>
      <w:r>
        <w:t xml:space="preserve"> and </w:t>
      </w:r>
      <w:r w:rsidRPr="00513BF5">
        <w:rPr>
          <w:b/>
        </w:rPr>
        <w:t>WL_ALL_PCI3.tcms</w:t>
      </w:r>
    </w:p>
    <w:p w:rsidR="00492DAB" w:rsidRDefault="00492DAB" w:rsidP="00513BF5">
      <w:pPr>
        <w:pStyle w:val="ListParagraph"/>
        <w:numPr>
          <w:ilvl w:val="4"/>
          <w:numId w:val="5"/>
        </w:numPr>
      </w:pPr>
      <w:r>
        <w:t xml:space="preserve">FPE TCMS file.  </w:t>
      </w:r>
    </w:p>
    <w:p w:rsidR="00492DAB" w:rsidRDefault="00492DAB" w:rsidP="00513BF5">
      <w:pPr>
        <w:pStyle w:val="ListParagraph"/>
        <w:numPr>
          <w:ilvl w:val="5"/>
          <w:numId w:val="5"/>
        </w:numPr>
      </w:pPr>
      <w:r>
        <w:t>This is required in the 5xxx version terminals, but not in the 4xxx terminals.  The file should be compiled into the complete screen file package for loading.</w:t>
      </w:r>
    </w:p>
    <w:p w:rsidR="00492DAB" w:rsidRDefault="00492DAB" w:rsidP="00513BF5">
      <w:pPr>
        <w:pStyle w:val="ListParagraph"/>
        <w:numPr>
          <w:ilvl w:val="5"/>
          <w:numId w:val="5"/>
        </w:numPr>
      </w:pPr>
      <w:r>
        <w:t xml:space="preserve">Should be imported using </w:t>
      </w:r>
      <w:r w:rsidRPr="00513BF5">
        <w:rPr>
          <w:b/>
        </w:rPr>
        <w:t>Import Signed RPM</w:t>
      </w:r>
      <w:r>
        <w:t>.</w:t>
      </w:r>
    </w:p>
    <w:p w:rsidR="00492DAB" w:rsidRDefault="00492DAB" w:rsidP="00513BF5">
      <w:pPr>
        <w:pStyle w:val="ListParagraph"/>
        <w:numPr>
          <w:ilvl w:val="5"/>
          <w:numId w:val="5"/>
        </w:numPr>
      </w:pPr>
      <w:r>
        <w:t xml:space="preserve">The </w:t>
      </w:r>
      <w:r w:rsidRPr="00513BF5">
        <w:rPr>
          <w:b/>
        </w:rPr>
        <w:t>RPM file name</w:t>
      </w:r>
      <w:r>
        <w:t xml:space="preserve"> = the SCAT TCMS file name.</w:t>
      </w:r>
    </w:p>
    <w:p w:rsidR="00492DAB" w:rsidRDefault="00492DAB" w:rsidP="00492DAB">
      <w:pPr>
        <w:pStyle w:val="ListParagraph"/>
        <w:numPr>
          <w:ilvl w:val="5"/>
          <w:numId w:val="5"/>
        </w:numPr>
      </w:pPr>
      <w:r w:rsidRPr="00513BF5">
        <w:rPr>
          <w:b/>
        </w:rPr>
        <w:t>Message</w:t>
      </w:r>
      <w:r>
        <w:t xml:space="preserve"> = the SCAT Version name</w:t>
      </w:r>
    </w:p>
    <w:p w:rsidR="00492DAB" w:rsidRDefault="00492DAB" w:rsidP="00492DAB">
      <w:pPr>
        <w:pStyle w:val="ListParagraph"/>
        <w:numPr>
          <w:ilvl w:val="5"/>
          <w:numId w:val="5"/>
        </w:numPr>
      </w:pPr>
      <w:r w:rsidRPr="00513BF5">
        <w:rPr>
          <w:b/>
        </w:rPr>
        <w:t>Reboot after install</w:t>
      </w:r>
      <w:r>
        <w:t xml:space="preserve"> = Soft</w:t>
      </w:r>
    </w:p>
    <w:p w:rsidR="00091C7E" w:rsidRDefault="00492DAB" w:rsidP="00596AA8">
      <w:pPr>
        <w:pStyle w:val="ListParagraph"/>
        <w:numPr>
          <w:ilvl w:val="5"/>
          <w:numId w:val="5"/>
        </w:numPr>
      </w:pPr>
      <w:r w:rsidRPr="00596AA8">
        <w:rPr>
          <w:b/>
        </w:rPr>
        <w:t>Cancel Installation on Failure</w:t>
      </w:r>
      <w:r>
        <w:t xml:space="preserve"> = No</w:t>
      </w:r>
      <w:r w:rsidR="00091C7E">
        <w:br w:type="page"/>
      </w:r>
    </w:p>
    <w:p w:rsidR="00492DAB" w:rsidRDefault="00492DAB" w:rsidP="00CD14F3">
      <w:pPr>
        <w:pStyle w:val="ListParagraph"/>
        <w:numPr>
          <w:ilvl w:val="1"/>
          <w:numId w:val="5"/>
        </w:numPr>
      </w:pPr>
      <w:r>
        <w:lastRenderedPageBreak/>
        <w:t>Compiling the Project.</w:t>
      </w:r>
    </w:p>
    <w:p w:rsidR="00492DAB" w:rsidRDefault="00492DAB" w:rsidP="00492DAB">
      <w:pPr>
        <w:pStyle w:val="ListParagraph"/>
        <w:numPr>
          <w:ilvl w:val="2"/>
          <w:numId w:val="5"/>
        </w:numPr>
      </w:pPr>
      <w:r>
        <w:t xml:space="preserve">Once you have all the modifications to the project and you are ready to build the screen file package. </w:t>
      </w:r>
    </w:p>
    <w:p w:rsidR="00492DAB" w:rsidRDefault="00492DAB" w:rsidP="00492DAB">
      <w:pPr>
        <w:pStyle w:val="ListParagraph"/>
        <w:numPr>
          <w:ilvl w:val="2"/>
          <w:numId w:val="5"/>
        </w:numPr>
      </w:pPr>
      <w:r>
        <w:t xml:space="preserve">Select the </w:t>
      </w:r>
      <w:r w:rsidRPr="00492DAB">
        <w:rPr>
          <w:b/>
        </w:rPr>
        <w:t>Compile Project</w:t>
      </w:r>
      <w:r>
        <w:t xml:space="preserve"> button at the top in about the middle of the screen.</w:t>
      </w:r>
    </w:p>
    <w:p w:rsidR="00492DAB" w:rsidRDefault="00492DAB" w:rsidP="00492DAB">
      <w:pPr>
        <w:pStyle w:val="ListParagraph"/>
        <w:numPr>
          <w:ilvl w:val="2"/>
          <w:numId w:val="5"/>
        </w:numPr>
      </w:pPr>
      <w:r>
        <w:t xml:space="preserve">Each screen should scroll but in the </w:t>
      </w:r>
      <w:r w:rsidRPr="00492DAB">
        <w:rPr>
          <w:b/>
        </w:rPr>
        <w:t>Messages</w:t>
      </w:r>
      <w:r>
        <w:t xml:space="preserve"> window at the bottom of the screen.  It should say </w:t>
      </w:r>
      <w:r w:rsidRPr="00492DAB">
        <w:rPr>
          <w:b/>
          <w:i/>
        </w:rPr>
        <w:t>Project compile succeeded</w:t>
      </w:r>
      <w:r>
        <w:t xml:space="preserve"> when done and then copy any additional files assigned to the project into the output directory.  </w:t>
      </w:r>
    </w:p>
    <w:p w:rsidR="00492DAB" w:rsidRDefault="00492DAB" w:rsidP="00492DAB">
      <w:pPr>
        <w:pStyle w:val="ListParagraph"/>
        <w:numPr>
          <w:ilvl w:val="2"/>
          <w:numId w:val="5"/>
        </w:numPr>
      </w:pPr>
      <w:r>
        <w:t xml:space="preserve">The output directory is a </w:t>
      </w:r>
      <w:r w:rsidRPr="00492DAB">
        <w:rPr>
          <w:b/>
        </w:rPr>
        <w:t>\dl\</w:t>
      </w:r>
      <w:r>
        <w:t xml:space="preserve"> located within the project directory you opened and compiled.  Zip up the contents of the dl directory and give it a descriptive name.  Do not zip the directory itself, just the files.  This is your new screen file package. </w:t>
      </w:r>
    </w:p>
    <w:p w:rsidR="00CD14F3" w:rsidRDefault="00513BF5" w:rsidP="00CD14F3">
      <w:pPr>
        <w:pStyle w:val="ListParagraph"/>
        <w:numPr>
          <w:ilvl w:val="1"/>
          <w:numId w:val="5"/>
        </w:numPr>
      </w:pPr>
      <w:r>
        <w:t>General items</w:t>
      </w:r>
      <w:r w:rsidR="00600169">
        <w:t xml:space="preserve"> of interest</w:t>
      </w:r>
      <w:r>
        <w:t>.</w:t>
      </w:r>
    </w:p>
    <w:p w:rsidR="000C09FC" w:rsidRDefault="000C09FC" w:rsidP="000C09FC">
      <w:pPr>
        <w:pStyle w:val="ListParagraph"/>
        <w:numPr>
          <w:ilvl w:val="2"/>
          <w:numId w:val="5"/>
        </w:numPr>
      </w:pPr>
      <w:r>
        <w:t>Flag to erase existing files from terminal before loading new.</w:t>
      </w:r>
    </w:p>
    <w:p w:rsidR="000C09FC" w:rsidRDefault="000C09FC" w:rsidP="000C09FC">
      <w:pPr>
        <w:pStyle w:val="ListParagraph"/>
        <w:numPr>
          <w:ilvl w:val="3"/>
          <w:numId w:val="5"/>
        </w:numPr>
      </w:pPr>
      <w:r>
        <w:t xml:space="preserve">Select </w:t>
      </w:r>
      <w:r w:rsidRPr="007D1DBE">
        <w:rPr>
          <w:b/>
        </w:rPr>
        <w:t>Project</w:t>
      </w:r>
      <w:r>
        <w:t xml:space="preserve"> and then </w:t>
      </w:r>
      <w:r w:rsidRPr="007D1DBE">
        <w:rPr>
          <w:b/>
        </w:rPr>
        <w:t>Settings</w:t>
      </w:r>
      <w:r>
        <w:t xml:space="preserve"> from the main menu.  </w:t>
      </w:r>
    </w:p>
    <w:p w:rsidR="000C09FC" w:rsidRDefault="000C09FC" w:rsidP="000C09FC">
      <w:pPr>
        <w:pStyle w:val="ListParagraph"/>
        <w:numPr>
          <w:ilvl w:val="3"/>
          <w:numId w:val="5"/>
        </w:numPr>
      </w:pPr>
      <w:r>
        <w:t xml:space="preserve">Select </w:t>
      </w:r>
      <w:r w:rsidRPr="007D1DBE">
        <w:rPr>
          <w:b/>
          <w:i/>
        </w:rPr>
        <w:t>Erase previous packinglist</w:t>
      </w:r>
      <w:r>
        <w:t xml:space="preserve"> from the Legacy </w:t>
      </w:r>
      <w:r w:rsidRPr="007D1DBE">
        <w:rPr>
          <w:b/>
        </w:rPr>
        <w:t>Compatibility</w:t>
      </w:r>
      <w:r>
        <w:t xml:space="preserve"> tab.  </w:t>
      </w:r>
    </w:p>
    <w:p w:rsidR="000C09FC" w:rsidRDefault="000C09FC" w:rsidP="000C09FC">
      <w:pPr>
        <w:pStyle w:val="ListParagraph"/>
        <w:numPr>
          <w:ilvl w:val="4"/>
          <w:numId w:val="5"/>
        </w:numPr>
      </w:pPr>
      <w:r>
        <w:t xml:space="preserve">This will clear the existing packing list content from the terminal before beginning to load a new packinglist.  This will prevent screens and files from remaining in the terminal that are no longer needed.  </w:t>
      </w:r>
    </w:p>
    <w:p w:rsidR="000C09FC" w:rsidRDefault="000C09FC" w:rsidP="00C46340">
      <w:pPr>
        <w:pStyle w:val="ListParagraph"/>
        <w:numPr>
          <w:ilvl w:val="2"/>
          <w:numId w:val="5"/>
        </w:numPr>
      </w:pPr>
      <w:r>
        <w:t xml:space="preserve">Flag to determine where Finger or Stylus can be used on a screen. </w:t>
      </w:r>
    </w:p>
    <w:p w:rsidR="00C46340" w:rsidRDefault="000C09FC" w:rsidP="000C09FC">
      <w:pPr>
        <w:jc w:val="center"/>
      </w:pPr>
      <w:r w:rsidRPr="000C09FC">
        <w:rPr>
          <w:noProof/>
        </w:rPr>
        <w:drawing>
          <wp:inline distT="0" distB="0" distL="0" distR="0">
            <wp:extent cx="1975070" cy="1517301"/>
            <wp:effectExtent l="19050" t="0" r="613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1976292" cy="1518240"/>
                    </a:xfrm>
                    <a:prstGeom prst="rect">
                      <a:avLst/>
                    </a:prstGeom>
                    <a:noFill/>
                    <a:ln w="9525">
                      <a:noFill/>
                      <a:miter lim="800000"/>
                      <a:headEnd/>
                      <a:tailEnd/>
                    </a:ln>
                  </pic:spPr>
                </pic:pic>
              </a:graphicData>
            </a:graphic>
          </wp:inline>
        </w:drawing>
      </w:r>
    </w:p>
    <w:p w:rsidR="000C09FC" w:rsidRDefault="000C09FC" w:rsidP="000C09FC">
      <w:pPr>
        <w:pStyle w:val="ListParagraph"/>
        <w:numPr>
          <w:ilvl w:val="3"/>
          <w:numId w:val="5"/>
        </w:numPr>
      </w:pPr>
      <w:r>
        <w:t>Right click the Screen Name on the left side of the window and select Properties from the menu to display the Screen Properties window.</w:t>
      </w:r>
    </w:p>
    <w:p w:rsidR="000C09FC" w:rsidRDefault="000C09FC" w:rsidP="000C09FC">
      <w:pPr>
        <w:pStyle w:val="ListParagraph"/>
        <w:numPr>
          <w:ilvl w:val="3"/>
          <w:numId w:val="5"/>
        </w:numPr>
      </w:pPr>
      <w:r>
        <w:t xml:space="preserve">Under the Touch Screen Mode section at the bottom right.  Select whether you want </w:t>
      </w:r>
      <w:r w:rsidRPr="000C09FC">
        <w:rPr>
          <w:b/>
        </w:rPr>
        <w:t xml:space="preserve">Stylus </w:t>
      </w:r>
      <w:r>
        <w:rPr>
          <w:b/>
        </w:rPr>
        <w:t>+</w:t>
      </w:r>
      <w:r w:rsidRPr="000C09FC">
        <w:rPr>
          <w:b/>
        </w:rPr>
        <w:t xml:space="preserve"> Finger</w:t>
      </w:r>
      <w:r>
        <w:t xml:space="preserve">, </w:t>
      </w:r>
      <w:r w:rsidRPr="000C09FC">
        <w:rPr>
          <w:b/>
        </w:rPr>
        <w:t>Stylus</w:t>
      </w:r>
      <w:r>
        <w:t xml:space="preserve"> only or </w:t>
      </w:r>
      <w:r w:rsidRPr="000C09FC">
        <w:rPr>
          <w:b/>
        </w:rPr>
        <w:t>Finger</w:t>
      </w:r>
      <w:r>
        <w:t xml:space="preserve"> only to work on that particular screen.</w:t>
      </w:r>
    </w:p>
    <w:p w:rsidR="000C09FC" w:rsidRDefault="000C09FC" w:rsidP="000C09FC">
      <w:pPr>
        <w:pStyle w:val="ListParagraph"/>
        <w:numPr>
          <w:ilvl w:val="3"/>
          <w:numId w:val="5"/>
        </w:numPr>
      </w:pPr>
      <w:r>
        <w:t xml:space="preserve">Default should be </w:t>
      </w:r>
      <w:r w:rsidRPr="000C09FC">
        <w:rPr>
          <w:b/>
        </w:rPr>
        <w:t xml:space="preserve">Stylus </w:t>
      </w:r>
      <w:r>
        <w:rPr>
          <w:b/>
        </w:rPr>
        <w:t>+</w:t>
      </w:r>
      <w:r w:rsidRPr="000C09FC">
        <w:rPr>
          <w:b/>
        </w:rPr>
        <w:t xml:space="preserve"> Finger</w:t>
      </w:r>
      <w:r>
        <w:t>.</w:t>
      </w:r>
    </w:p>
    <w:p w:rsidR="000C09FC" w:rsidRDefault="000C09FC" w:rsidP="00C46340">
      <w:pPr>
        <w:pStyle w:val="ListParagraph"/>
        <w:numPr>
          <w:ilvl w:val="2"/>
          <w:numId w:val="5"/>
        </w:numPr>
      </w:pPr>
      <w:r>
        <w:t>Flag to turn RFID on and Off.</w:t>
      </w:r>
    </w:p>
    <w:p w:rsidR="000C09FC" w:rsidRDefault="000C09FC" w:rsidP="000C09FC">
      <w:pPr>
        <w:jc w:val="center"/>
      </w:pPr>
      <w:r w:rsidRPr="000C09FC">
        <w:rPr>
          <w:noProof/>
        </w:rPr>
        <w:drawing>
          <wp:inline distT="0" distB="0" distL="0" distR="0">
            <wp:extent cx="1727200" cy="1962454"/>
            <wp:effectExtent l="19050" t="0" r="6350" b="0"/>
            <wp:docPr id="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srcRect/>
                    <a:stretch>
                      <a:fillRect/>
                    </a:stretch>
                  </pic:blipFill>
                  <pic:spPr bwMode="auto">
                    <a:xfrm>
                      <a:off x="0" y="0"/>
                      <a:ext cx="1726744" cy="1961936"/>
                    </a:xfrm>
                    <a:prstGeom prst="rect">
                      <a:avLst/>
                    </a:prstGeom>
                    <a:noFill/>
                    <a:ln w="9525">
                      <a:noFill/>
                      <a:miter lim="800000"/>
                      <a:headEnd/>
                      <a:tailEnd/>
                    </a:ln>
                  </pic:spPr>
                </pic:pic>
              </a:graphicData>
            </a:graphic>
          </wp:inline>
        </w:drawing>
      </w:r>
    </w:p>
    <w:p w:rsidR="000C09FC" w:rsidRDefault="000C09FC" w:rsidP="000C09FC">
      <w:pPr>
        <w:pStyle w:val="ListParagraph"/>
        <w:numPr>
          <w:ilvl w:val="3"/>
          <w:numId w:val="5"/>
        </w:numPr>
      </w:pPr>
      <w:r>
        <w:t xml:space="preserve">Open the </w:t>
      </w:r>
      <w:r w:rsidRPr="00492DAB">
        <w:rPr>
          <w:b/>
        </w:rPr>
        <w:t>SWIPEFRM</w:t>
      </w:r>
      <w:r>
        <w:t xml:space="preserve"> screen (or any screen that contains the </w:t>
      </w:r>
      <w:r w:rsidRPr="00492DAB">
        <w:rPr>
          <w:b/>
        </w:rPr>
        <w:t>MSR</w:t>
      </w:r>
      <w:r>
        <w:t xml:space="preserve"> control.</w:t>
      </w:r>
    </w:p>
    <w:p w:rsidR="000C09FC" w:rsidRDefault="000C09FC" w:rsidP="000C09FC">
      <w:pPr>
        <w:pStyle w:val="ListParagraph"/>
        <w:numPr>
          <w:ilvl w:val="3"/>
          <w:numId w:val="5"/>
        </w:numPr>
      </w:pPr>
      <w:r>
        <w:t xml:space="preserve">Double click the </w:t>
      </w:r>
      <w:r w:rsidRPr="00492DAB">
        <w:rPr>
          <w:b/>
        </w:rPr>
        <w:t>MSR</w:t>
      </w:r>
      <w:r>
        <w:t xml:space="preserve"> control (or right click and select </w:t>
      </w:r>
      <w:r w:rsidRPr="00492DAB">
        <w:rPr>
          <w:b/>
        </w:rPr>
        <w:t>Properties</w:t>
      </w:r>
      <w:r>
        <w:t>)</w:t>
      </w:r>
    </w:p>
    <w:p w:rsidR="00091C7E" w:rsidRDefault="00492DAB" w:rsidP="00596AA8">
      <w:pPr>
        <w:pStyle w:val="ListParagraph"/>
        <w:numPr>
          <w:ilvl w:val="3"/>
          <w:numId w:val="5"/>
        </w:numPr>
      </w:pPr>
      <w:r>
        <w:lastRenderedPageBreak/>
        <w:t xml:space="preserve">On the </w:t>
      </w:r>
      <w:r w:rsidRPr="00596AA8">
        <w:rPr>
          <w:b/>
        </w:rPr>
        <w:t>General</w:t>
      </w:r>
      <w:r>
        <w:t xml:space="preserve"> tab check or uncheck the </w:t>
      </w:r>
      <w:r w:rsidRPr="00596AA8">
        <w:rPr>
          <w:b/>
          <w:i/>
        </w:rPr>
        <w:t>Enable ISO 1443 A/B card reader</w:t>
      </w:r>
      <w:r>
        <w:t xml:space="preserve"> depending on if you want the reader turned on or off.</w:t>
      </w:r>
    </w:p>
    <w:p w:rsidR="000C09FC" w:rsidRDefault="00600169" w:rsidP="00C46340">
      <w:pPr>
        <w:pStyle w:val="ListParagraph"/>
        <w:numPr>
          <w:ilvl w:val="2"/>
          <w:numId w:val="5"/>
        </w:numPr>
      </w:pPr>
      <w:r>
        <w:t xml:space="preserve">Button controls </w:t>
      </w:r>
    </w:p>
    <w:p w:rsidR="00600169" w:rsidRDefault="00600169" w:rsidP="00600169">
      <w:pPr>
        <w:jc w:val="center"/>
      </w:pPr>
      <w:r>
        <w:rPr>
          <w:noProof/>
        </w:rPr>
        <w:drawing>
          <wp:inline distT="0" distB="0" distL="0" distR="0">
            <wp:extent cx="2400357" cy="20828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2400357" cy="2082800"/>
                    </a:xfrm>
                    <a:prstGeom prst="rect">
                      <a:avLst/>
                    </a:prstGeom>
                    <a:noFill/>
                    <a:ln w="9525">
                      <a:noFill/>
                      <a:miter lim="800000"/>
                      <a:headEnd/>
                      <a:tailEnd/>
                    </a:ln>
                  </pic:spPr>
                </pic:pic>
              </a:graphicData>
            </a:graphic>
          </wp:inline>
        </w:drawing>
      </w:r>
    </w:p>
    <w:p w:rsidR="009A61FF" w:rsidRDefault="00600169" w:rsidP="009A61FF">
      <w:pPr>
        <w:pStyle w:val="ListParagraph"/>
        <w:numPr>
          <w:ilvl w:val="3"/>
          <w:numId w:val="5"/>
        </w:numPr>
      </w:pPr>
      <w:r>
        <w:t xml:space="preserve">For a button control on the default screens you can change the ForeColor, BackColor, Font, X, Y, Width and Height fields.  </w:t>
      </w:r>
      <w:r w:rsidR="009A61FF">
        <w:t xml:space="preserve">(Make sure to </w:t>
      </w:r>
      <w:r w:rsidR="00072735">
        <w:t>preview how the screen will look with the subscreens so that you don’t overlap visible items.)</w:t>
      </w:r>
    </w:p>
    <w:p w:rsidR="00600169" w:rsidRDefault="00600169" w:rsidP="00600169">
      <w:pPr>
        <w:pStyle w:val="ListParagraph"/>
        <w:numPr>
          <w:ilvl w:val="3"/>
          <w:numId w:val="5"/>
        </w:numPr>
      </w:pPr>
      <w:r>
        <w:t xml:space="preserve">If the Caption field begins with @ like the @B1 shown above, then do not change it.  This allows OpenEPS to fill in the caption of the button from what has been configured within WinEPS or ServerEPS.  If the caption is a static text, then you can modify it as you wish.  </w:t>
      </w:r>
    </w:p>
    <w:p w:rsidR="00600169" w:rsidRDefault="00600169" w:rsidP="009A61FF">
      <w:pPr>
        <w:pStyle w:val="ListParagraph"/>
        <w:numPr>
          <w:ilvl w:val="3"/>
          <w:numId w:val="5"/>
        </w:numPr>
      </w:pPr>
      <w:r>
        <w:t>Control ID, VrtKbdChar and Return Key should not be changed.  These determine the buttons function within the interface to OpenEPS.</w:t>
      </w:r>
    </w:p>
    <w:p w:rsidR="009A61FF" w:rsidRDefault="009A61FF" w:rsidP="009A61FF">
      <w:pPr>
        <w:pStyle w:val="ListParagraph"/>
        <w:numPr>
          <w:ilvl w:val="2"/>
          <w:numId w:val="5"/>
        </w:numPr>
      </w:pPr>
      <w:r>
        <w:t>Image controls</w:t>
      </w:r>
    </w:p>
    <w:p w:rsidR="009A61FF" w:rsidRDefault="009A61FF" w:rsidP="009A61FF">
      <w:pPr>
        <w:jc w:val="center"/>
      </w:pPr>
      <w:r>
        <w:rPr>
          <w:noProof/>
        </w:rPr>
        <w:drawing>
          <wp:inline distT="0" distB="0" distL="0" distR="0">
            <wp:extent cx="2641371" cy="2266950"/>
            <wp:effectExtent l="19050" t="0" r="6579"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2641371" cy="2266950"/>
                    </a:xfrm>
                    <a:prstGeom prst="rect">
                      <a:avLst/>
                    </a:prstGeom>
                    <a:noFill/>
                    <a:ln w="9525">
                      <a:noFill/>
                      <a:miter lim="800000"/>
                      <a:headEnd/>
                      <a:tailEnd/>
                    </a:ln>
                  </pic:spPr>
                </pic:pic>
              </a:graphicData>
            </a:graphic>
          </wp:inline>
        </w:drawing>
      </w:r>
      <w:r>
        <w:t xml:space="preserve">   </w:t>
      </w:r>
      <w:r w:rsidRPr="009A61FF">
        <w:rPr>
          <w:noProof/>
        </w:rPr>
        <w:drawing>
          <wp:inline distT="0" distB="0" distL="0" distR="0">
            <wp:extent cx="2641600" cy="2268813"/>
            <wp:effectExtent l="19050" t="0" r="6350" b="0"/>
            <wp:docPr id="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srcRect/>
                    <a:stretch>
                      <a:fillRect/>
                    </a:stretch>
                  </pic:blipFill>
                  <pic:spPr bwMode="auto">
                    <a:xfrm>
                      <a:off x="0" y="0"/>
                      <a:ext cx="2647019" cy="2273468"/>
                    </a:xfrm>
                    <a:prstGeom prst="rect">
                      <a:avLst/>
                    </a:prstGeom>
                    <a:noFill/>
                    <a:ln w="9525">
                      <a:noFill/>
                      <a:miter lim="800000"/>
                      <a:headEnd/>
                      <a:tailEnd/>
                    </a:ln>
                  </pic:spPr>
                </pic:pic>
              </a:graphicData>
            </a:graphic>
          </wp:inline>
        </w:drawing>
      </w:r>
    </w:p>
    <w:p w:rsidR="009A61FF" w:rsidRDefault="009A61FF" w:rsidP="009A61FF">
      <w:pPr>
        <w:pStyle w:val="ListParagraph"/>
        <w:numPr>
          <w:ilvl w:val="3"/>
          <w:numId w:val="5"/>
        </w:numPr>
      </w:pPr>
      <w:r>
        <w:t>The Image control can resized and/or moved to any place on the screen.</w:t>
      </w:r>
    </w:p>
    <w:p w:rsidR="009A61FF" w:rsidRDefault="009A61FF" w:rsidP="009A61FF">
      <w:pPr>
        <w:pStyle w:val="ListParagraph"/>
        <w:numPr>
          <w:ilvl w:val="3"/>
          <w:numId w:val="5"/>
        </w:numPr>
      </w:pPr>
      <w:r>
        <w:t xml:space="preserve">Make sure to </w:t>
      </w:r>
      <w:r w:rsidR="00072735">
        <w:t>preview how the screen will look with the subscreens so that you don’t overlap visible items.</w:t>
      </w:r>
    </w:p>
    <w:p w:rsidR="00091C7E" w:rsidRDefault="00091C7E">
      <w:r>
        <w:br w:type="page"/>
      </w:r>
    </w:p>
    <w:p w:rsidR="007F5AAC" w:rsidRDefault="007F5AAC" w:rsidP="007F5AAC">
      <w:pPr>
        <w:pStyle w:val="ListParagraph"/>
        <w:numPr>
          <w:ilvl w:val="2"/>
          <w:numId w:val="5"/>
        </w:numPr>
      </w:pPr>
      <w:r>
        <w:lastRenderedPageBreak/>
        <w:t>Data Entry controls</w:t>
      </w:r>
    </w:p>
    <w:p w:rsidR="007F5AAC" w:rsidRDefault="007F5AAC" w:rsidP="007F5AAC">
      <w:pPr>
        <w:jc w:val="center"/>
      </w:pPr>
      <w:r>
        <w:rPr>
          <w:noProof/>
        </w:rPr>
        <w:drawing>
          <wp:inline distT="0" distB="0" distL="0" distR="0">
            <wp:extent cx="2399641" cy="2056394"/>
            <wp:effectExtent l="19050" t="0" r="659" b="0"/>
            <wp:docPr id="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2406683" cy="2062429"/>
                    </a:xfrm>
                    <a:prstGeom prst="rect">
                      <a:avLst/>
                    </a:prstGeom>
                    <a:noFill/>
                    <a:ln w="9525">
                      <a:noFill/>
                      <a:miter lim="800000"/>
                      <a:headEnd/>
                      <a:tailEnd/>
                    </a:ln>
                  </pic:spPr>
                </pic:pic>
              </a:graphicData>
            </a:graphic>
          </wp:inline>
        </w:drawing>
      </w:r>
      <w:r>
        <w:t xml:space="preserve"> </w:t>
      </w:r>
      <w:r>
        <w:rPr>
          <w:noProof/>
        </w:rPr>
        <w:drawing>
          <wp:inline distT="0" distB="0" distL="0" distR="0">
            <wp:extent cx="2406650" cy="2070404"/>
            <wp:effectExtent l="19050" t="0" r="0" b="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2406650" cy="2070404"/>
                    </a:xfrm>
                    <a:prstGeom prst="rect">
                      <a:avLst/>
                    </a:prstGeom>
                    <a:noFill/>
                    <a:ln w="9525">
                      <a:noFill/>
                      <a:miter lim="800000"/>
                      <a:headEnd/>
                      <a:tailEnd/>
                    </a:ln>
                  </pic:spPr>
                </pic:pic>
              </a:graphicData>
            </a:graphic>
          </wp:inline>
        </w:drawing>
      </w:r>
    </w:p>
    <w:p w:rsidR="007F5AAC" w:rsidRDefault="007F5AAC" w:rsidP="007F5AAC">
      <w:pPr>
        <w:pStyle w:val="ListParagraph"/>
        <w:numPr>
          <w:ilvl w:val="3"/>
          <w:numId w:val="5"/>
        </w:numPr>
      </w:pPr>
      <w:r>
        <w:t xml:space="preserve">You can set the </w:t>
      </w:r>
      <w:r w:rsidRPr="007F5AAC">
        <w:rPr>
          <w:b/>
        </w:rPr>
        <w:t>Field Type</w:t>
      </w:r>
      <w:r>
        <w:t xml:space="preserve"> being used for the Data Entry field you are creating. (Numeric Entry, A</w:t>
      </w:r>
      <w:r w:rsidR="00091C7E">
        <w:t>l</w:t>
      </w:r>
      <w:r>
        <w:t>phanumeric, Amount, Masked Entry, Date, PAN, SSN, Phone, etc.)</w:t>
      </w:r>
    </w:p>
    <w:p w:rsidR="007F5AAC" w:rsidRDefault="007F5AAC" w:rsidP="007F5AAC">
      <w:pPr>
        <w:pStyle w:val="ListParagraph"/>
        <w:numPr>
          <w:ilvl w:val="3"/>
          <w:numId w:val="5"/>
        </w:numPr>
      </w:pPr>
      <w:r>
        <w:t xml:space="preserve">You can set the </w:t>
      </w:r>
      <w:r w:rsidRPr="00091C7E">
        <w:rPr>
          <w:b/>
        </w:rPr>
        <w:t>MaxLength</w:t>
      </w:r>
      <w:r>
        <w:t xml:space="preserve"> and </w:t>
      </w:r>
      <w:r w:rsidRPr="00091C7E">
        <w:rPr>
          <w:b/>
        </w:rPr>
        <w:t>MinLength</w:t>
      </w:r>
      <w:r>
        <w:t xml:space="preserve"> that will be allowed for the entry.</w:t>
      </w:r>
    </w:p>
    <w:p w:rsidR="007F5AAC" w:rsidRDefault="00091C7E" w:rsidP="007F5AAC">
      <w:pPr>
        <w:pStyle w:val="ListParagraph"/>
        <w:numPr>
          <w:ilvl w:val="3"/>
          <w:numId w:val="5"/>
        </w:numPr>
      </w:pPr>
      <w:r>
        <w:t>You can also set whether to mask</w:t>
      </w:r>
      <w:r w:rsidR="007F5AAC">
        <w:t xml:space="preserve"> the entry </w:t>
      </w:r>
      <w:r>
        <w:t>(</w:t>
      </w:r>
      <w:r w:rsidRPr="00091C7E">
        <w:rPr>
          <w:b/>
        </w:rPr>
        <w:t>Masked</w:t>
      </w:r>
      <w:r>
        <w:t xml:space="preserve">) </w:t>
      </w:r>
      <w:r w:rsidR="007F5AAC">
        <w:t>as it is entered and how long of a timeout to give before each character entered is masked</w:t>
      </w:r>
      <w:r>
        <w:t xml:space="preserve"> (</w:t>
      </w:r>
      <w:r w:rsidRPr="00091C7E">
        <w:rPr>
          <w:b/>
        </w:rPr>
        <w:t>Masking Timeout</w:t>
      </w:r>
      <w:r w:rsidR="007F5AAC">
        <w:t>.</w:t>
      </w:r>
      <w:r>
        <w:t>)</w:t>
      </w:r>
      <w:r w:rsidR="007F5AAC">
        <w:t xml:space="preserve">  </w:t>
      </w:r>
    </w:p>
    <w:p w:rsidR="00091C7E" w:rsidRDefault="00091C7E" w:rsidP="007F5AAC">
      <w:pPr>
        <w:pStyle w:val="ListParagraph"/>
        <w:numPr>
          <w:ilvl w:val="3"/>
          <w:numId w:val="5"/>
        </w:numPr>
      </w:pPr>
      <w:r>
        <w:t xml:space="preserve">Most screens containing the Data Entry control will have to be </w:t>
      </w:r>
      <w:proofErr w:type="gramStart"/>
      <w:r>
        <w:t>Signed</w:t>
      </w:r>
      <w:proofErr w:type="gramEnd"/>
      <w:r>
        <w:t xml:space="preserve"> by Equinox.</w:t>
      </w:r>
    </w:p>
    <w:p w:rsidR="007358EE" w:rsidRDefault="007358EE" w:rsidP="007358EE">
      <w:pPr>
        <w:pStyle w:val="ListParagraph"/>
        <w:numPr>
          <w:ilvl w:val="2"/>
          <w:numId w:val="5"/>
        </w:numPr>
      </w:pPr>
      <w:r>
        <w:t>Video Controls</w:t>
      </w:r>
    </w:p>
    <w:p w:rsidR="007358EE" w:rsidRDefault="007358EE" w:rsidP="007358EE">
      <w:pPr>
        <w:pStyle w:val="ListParagraph"/>
        <w:numPr>
          <w:ilvl w:val="3"/>
          <w:numId w:val="5"/>
        </w:numPr>
      </w:pPr>
      <w:r>
        <w:t xml:space="preserve">See page 2-22 of the </w:t>
      </w:r>
      <w:proofErr w:type="spellStart"/>
      <w:r>
        <w:t>FormBuilder</w:t>
      </w:r>
      <w:proofErr w:type="spellEnd"/>
      <w:r>
        <w:t xml:space="preserve"> User Guide.pdf for directions on how to implement the use of Videos with the terminals.  </w:t>
      </w:r>
    </w:p>
    <w:p w:rsidR="007358EE" w:rsidRDefault="007358EE" w:rsidP="007358EE">
      <w:pPr>
        <w:pStyle w:val="ListParagraph"/>
        <w:numPr>
          <w:ilvl w:val="4"/>
          <w:numId w:val="5"/>
        </w:numPr>
      </w:pPr>
      <w:r>
        <w:t xml:space="preserve">For the L5xxx, this video file must be an MPEG-4 file with </w:t>
      </w:r>
      <w:proofErr w:type="gramStart"/>
      <w:r>
        <w:t>a</w:t>
      </w:r>
      <w:proofErr w:type="gramEnd"/>
      <w:r>
        <w:t xml:space="preserve"> .mp4 extension.  For the L4150, this video file must be an MPEG-1 or MPEG-2 file.  Other versions of MPEG files are not supported.</w:t>
      </w:r>
    </w:p>
    <w:p w:rsidR="00CD14F3" w:rsidRPr="005C389D" w:rsidRDefault="00CD14F3" w:rsidP="00CD14F3">
      <w:pPr>
        <w:pStyle w:val="ListParagraph"/>
        <w:ind w:left="1440"/>
      </w:pPr>
    </w:p>
    <w:p w:rsidR="00C14435" w:rsidRDefault="00C14435">
      <w:pPr>
        <w:rPr>
          <w:rFonts w:asciiTheme="majorHAnsi" w:eastAsiaTheme="majorEastAsia" w:hAnsiTheme="majorHAnsi" w:cstheme="majorBidi"/>
          <w:b/>
          <w:bCs/>
          <w:color w:val="365F91" w:themeColor="accent1" w:themeShade="BF"/>
          <w:sz w:val="28"/>
          <w:szCs w:val="28"/>
        </w:rPr>
      </w:pPr>
      <w:r>
        <w:br w:type="page"/>
      </w:r>
    </w:p>
    <w:p w:rsidR="00DE7BB2" w:rsidRDefault="00DE7BB2" w:rsidP="00DE7BB2">
      <w:pPr>
        <w:pStyle w:val="Heading1"/>
      </w:pPr>
      <w:r>
        <w:lastRenderedPageBreak/>
        <w:t>Screen Files Listings</w:t>
      </w:r>
    </w:p>
    <w:tbl>
      <w:tblPr>
        <w:tblW w:w="14793" w:type="dxa"/>
        <w:tblInd w:w="93" w:type="dxa"/>
        <w:tblLook w:val="04A0"/>
      </w:tblPr>
      <w:tblGrid>
        <w:gridCol w:w="1545"/>
        <w:gridCol w:w="255"/>
        <w:gridCol w:w="1020"/>
        <w:gridCol w:w="222"/>
        <w:gridCol w:w="14"/>
        <w:gridCol w:w="1452"/>
        <w:gridCol w:w="1080"/>
        <w:gridCol w:w="187"/>
        <w:gridCol w:w="113"/>
        <w:gridCol w:w="10"/>
        <w:gridCol w:w="177"/>
        <w:gridCol w:w="1243"/>
        <w:gridCol w:w="300"/>
        <w:gridCol w:w="67"/>
        <w:gridCol w:w="1060"/>
        <w:gridCol w:w="187"/>
        <w:gridCol w:w="113"/>
        <w:gridCol w:w="187"/>
        <w:gridCol w:w="185"/>
        <w:gridCol w:w="1280"/>
        <w:gridCol w:w="636"/>
        <w:gridCol w:w="300"/>
        <w:gridCol w:w="187"/>
        <w:gridCol w:w="1553"/>
        <w:gridCol w:w="1420"/>
      </w:tblGrid>
      <w:tr w:rsidR="00C14435" w:rsidRPr="00C14435" w:rsidTr="00C14435">
        <w:trPr>
          <w:trHeight w:val="300"/>
        </w:trPr>
        <w:tc>
          <w:tcPr>
            <w:tcW w:w="1800"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w:t>
            </w:r>
          </w:p>
        </w:tc>
        <w:tc>
          <w:tcPr>
            <w:tcW w:w="4098" w:type="dxa"/>
            <w:gridSpan w:val="8"/>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screens contain the logo</w:t>
            </w:r>
          </w:p>
        </w:tc>
        <w:tc>
          <w:tcPr>
            <w:tcW w:w="142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99" w:type="dxa"/>
            <w:gridSpan w:val="6"/>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91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4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2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C14435">
        <w:trPr>
          <w:trHeight w:val="300"/>
        </w:trPr>
        <w:tc>
          <w:tcPr>
            <w:tcW w:w="1800" w:type="dxa"/>
            <w:gridSpan w:val="2"/>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w:t>
            </w:r>
          </w:p>
        </w:tc>
        <w:tc>
          <w:tcPr>
            <w:tcW w:w="4098" w:type="dxa"/>
            <w:gridSpan w:val="8"/>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screens contain scrolling lines</w:t>
            </w:r>
          </w:p>
        </w:tc>
        <w:tc>
          <w:tcPr>
            <w:tcW w:w="142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99" w:type="dxa"/>
            <w:gridSpan w:val="6"/>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91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4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2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C14435">
        <w:trPr>
          <w:trHeight w:val="300"/>
        </w:trPr>
        <w:tc>
          <w:tcPr>
            <w:tcW w:w="1800"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w:t>
            </w:r>
          </w:p>
        </w:tc>
        <w:tc>
          <w:tcPr>
            <w:tcW w:w="4098" w:type="dxa"/>
            <w:gridSpan w:val="8"/>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r w:rsidRPr="00C14435">
              <w:rPr>
                <w:rFonts w:ascii="Calibri" w:eastAsia="Times New Roman" w:hAnsi="Calibri" w:cs="Calibri"/>
                <w:color w:val="000000"/>
                <w:sz w:val="18"/>
                <w:szCs w:val="18"/>
              </w:rPr>
              <w:t xml:space="preserve">= screens contain logo and </w:t>
            </w:r>
            <w:r w:rsidR="00D00FD1" w:rsidRPr="00C14435">
              <w:rPr>
                <w:rFonts w:ascii="Calibri" w:eastAsia="Times New Roman" w:hAnsi="Calibri" w:cs="Calibri"/>
                <w:color w:val="000000"/>
                <w:sz w:val="18"/>
                <w:szCs w:val="18"/>
              </w:rPr>
              <w:t>scrolling</w:t>
            </w:r>
            <w:r w:rsidRPr="00C14435">
              <w:rPr>
                <w:rFonts w:ascii="Calibri" w:eastAsia="Times New Roman" w:hAnsi="Calibri" w:cs="Calibri"/>
                <w:color w:val="000000"/>
                <w:sz w:val="18"/>
                <w:szCs w:val="18"/>
              </w:rPr>
              <w:t xml:space="preserve"> lines</w:t>
            </w:r>
          </w:p>
        </w:tc>
        <w:tc>
          <w:tcPr>
            <w:tcW w:w="142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99" w:type="dxa"/>
            <w:gridSpan w:val="6"/>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91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74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20"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C14435">
        <w:trPr>
          <w:gridAfter w:val="3"/>
          <w:wAfter w:w="3160" w:type="dxa"/>
          <w:trHeight w:val="300"/>
        </w:trPr>
        <w:tc>
          <w:tcPr>
            <w:tcW w:w="5588" w:type="dxa"/>
            <w:gridSpan w:val="7"/>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L4250</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5745" w:type="dxa"/>
            <w:gridSpan w:val="1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L41xx/L5200/L5300</w:t>
            </w:r>
          </w:p>
        </w:tc>
      </w:tr>
      <w:tr w:rsidR="00C14435" w:rsidRPr="00C14435" w:rsidTr="00C14435">
        <w:trPr>
          <w:gridAfter w:val="3"/>
          <w:wAfter w:w="3160" w:type="dxa"/>
          <w:trHeight w:val="300"/>
        </w:trPr>
        <w:tc>
          <w:tcPr>
            <w:tcW w:w="282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Non-Signed Screens</w:t>
            </w:r>
          </w:p>
        </w:tc>
        <w:tc>
          <w:tcPr>
            <w:tcW w:w="23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2532"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Signed Screens</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2857" w:type="dxa"/>
            <w:gridSpan w:val="6"/>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Non-Signed Screens</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2588" w:type="dxa"/>
            <w:gridSpan w:val="5"/>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Signed Screens</w:t>
            </w:r>
          </w:p>
        </w:tc>
      </w:tr>
      <w:tr w:rsidR="00C14435" w:rsidRPr="00C14435" w:rsidTr="00072735">
        <w:trPr>
          <w:gridAfter w:val="2"/>
          <w:wAfter w:w="2973" w:type="dxa"/>
          <w:trHeight w:val="315"/>
        </w:trPr>
        <w:tc>
          <w:tcPr>
            <w:tcW w:w="1545" w:type="dxa"/>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Screen Name</w:t>
            </w:r>
          </w:p>
        </w:tc>
        <w:tc>
          <w:tcPr>
            <w:tcW w:w="1275" w:type="dxa"/>
            <w:gridSpan w:val="2"/>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Sub-Screen</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b/>
                <w:bCs/>
                <w:color w:val="000000"/>
                <w:sz w:val="18"/>
                <w:szCs w:val="18"/>
              </w:rPr>
            </w:pPr>
          </w:p>
        </w:tc>
        <w:tc>
          <w:tcPr>
            <w:tcW w:w="1466" w:type="dxa"/>
            <w:gridSpan w:val="2"/>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Screen Name</w:t>
            </w:r>
          </w:p>
        </w:tc>
        <w:tc>
          <w:tcPr>
            <w:tcW w:w="1267" w:type="dxa"/>
            <w:gridSpan w:val="2"/>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Sub-Screen</w:t>
            </w: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b/>
                <w:bCs/>
                <w:color w:val="000000"/>
                <w:sz w:val="18"/>
                <w:szCs w:val="18"/>
              </w:rPr>
            </w:pPr>
          </w:p>
        </w:tc>
        <w:tc>
          <w:tcPr>
            <w:tcW w:w="1610" w:type="dxa"/>
            <w:gridSpan w:val="3"/>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Screen Name</w:t>
            </w:r>
          </w:p>
        </w:tc>
        <w:tc>
          <w:tcPr>
            <w:tcW w:w="1247" w:type="dxa"/>
            <w:gridSpan w:val="2"/>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Sub-Screen</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Screen Name</w:t>
            </w:r>
          </w:p>
        </w:tc>
        <w:tc>
          <w:tcPr>
            <w:tcW w:w="1123" w:type="dxa"/>
            <w:gridSpan w:val="3"/>
            <w:tcBorders>
              <w:top w:val="nil"/>
              <w:left w:val="nil"/>
              <w:bottom w:val="single" w:sz="8" w:space="0" w:color="auto"/>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b/>
                <w:bCs/>
                <w:color w:val="000000"/>
                <w:sz w:val="18"/>
                <w:szCs w:val="18"/>
              </w:rPr>
            </w:pPr>
            <w:r w:rsidRPr="00C14435">
              <w:rPr>
                <w:rFonts w:ascii="Calibri" w:eastAsia="Times New Roman" w:hAnsi="Calibri" w:cs="Calibri"/>
                <w:b/>
                <w:bCs/>
                <w:color w:val="000000"/>
                <w:sz w:val="18"/>
                <w:szCs w:val="18"/>
              </w:rPr>
              <w:t>Sub-Screen</w:t>
            </w: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1KEYFRM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AMNTFRM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1KEYFRM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AMOUNTFRM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BADSWIPE</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AMOUNTFRM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CLOSEDFRM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AMTFRM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CBYNFRM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FLEETDRVID</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PROMPTS</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FLEETDRVID</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CLOSEDFRM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FLEETODOM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SWIPEFRM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FLEETODOM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MESSAGEKEY</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FLEETVEHID</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WICCANFRM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FLEETVEHID</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PROMPTS</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NUMCVV2</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WICINPFRM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NUMCVV2</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PURBALFRM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NUMEXPDATE</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WICLOCFRM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NUMEXPDATE</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SELECTEBT</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NUMPAN</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WICRETFRM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NUMPAN</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SOFTKEY03</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NUMRFRM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WICSTFRM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NUMRFRM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SOFTKEY08</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PHONENUMFRM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WICENDFRM</w:t>
            </w:r>
          </w:p>
        </w:tc>
        <w:tc>
          <w:tcPr>
            <w:tcW w:w="1247"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bgdad2</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PHONENUMFRM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SOFTKEY09</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WICREMFRM</w:t>
            </w:r>
          </w:p>
        </w:tc>
        <w:tc>
          <w:tcPr>
            <w:tcW w:w="1247"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bgdad2</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SOFTKEY17</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PINFRM9</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WICRXFRM</w:t>
            </w:r>
          </w:p>
        </w:tc>
        <w:tc>
          <w:tcPr>
            <w:tcW w:w="1247"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bgdad2</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PINFRM9</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SOFTKEY18</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PINFRMA</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WICWTFRM</w:t>
            </w:r>
          </w:p>
        </w:tc>
        <w:tc>
          <w:tcPr>
            <w:tcW w:w="1247"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bgdad2</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PINFRMA</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SOFTKEY19</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PINFRMB</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CBBUTTFRM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PINFRMB</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SWIPEFRM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PINFRMC</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CBYNFRM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PINFRMC</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WAITFRM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LANGFRM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WICCANFRM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PINFWCR9</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MESSAGEKEY</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PINFWCR9</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WICENDFRM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PINFWCRA</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PU</w:t>
            </w:r>
            <w:r w:rsidR="0032351E">
              <w:rPr>
                <w:rFonts w:ascii="Calibri" w:eastAsia="Times New Roman" w:hAnsi="Calibri" w:cs="Calibri"/>
                <w:color w:val="000000"/>
                <w:sz w:val="18"/>
                <w:szCs w:val="18"/>
              </w:rPr>
              <w:t>R</w:t>
            </w:r>
            <w:r w:rsidRPr="00C14435">
              <w:rPr>
                <w:rFonts w:ascii="Calibri" w:eastAsia="Times New Roman" w:hAnsi="Calibri" w:cs="Calibri"/>
                <w:color w:val="000000"/>
                <w:sz w:val="18"/>
                <w:szCs w:val="18"/>
              </w:rPr>
              <w:t>BALFRM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PINFWCRA</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WICINPFRM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PINFWCRB</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SELECTEBT</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PINFWCRB</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WICLOCFRM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PINFWCRC</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SIGNATURE</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PINFWCRC</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WICREMFRM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WICPINFRM</w:t>
            </w: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SOFTKEY03</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SLIDENUM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WICRETFFRM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SOFTKEY07</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VIRTUALPIN</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WICRXFRM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SOFTKEY08</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FF0000"/>
                <w:sz w:val="18"/>
                <w:szCs w:val="18"/>
              </w:rPr>
            </w:pPr>
            <w:r w:rsidRPr="00C14435">
              <w:rPr>
                <w:rFonts w:ascii="Calibri" w:eastAsia="Times New Roman" w:hAnsi="Calibri" w:cs="Calibri"/>
                <w:color w:val="FF0000"/>
                <w:sz w:val="18"/>
                <w:szCs w:val="18"/>
              </w:rPr>
              <w:t>WICPINFRM</w:t>
            </w: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WICSTFRM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SOFTKEY09</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WICWTFRM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SOFTKEY17</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YNFRM</w:t>
            </w:r>
          </w:p>
        </w:tc>
        <w:tc>
          <w:tcPr>
            <w:tcW w:w="1275" w:type="dxa"/>
            <w:gridSpan w:val="2"/>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SOFTKEY18</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SIGNATURE</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bgglobhi</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SOFTKEY19</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SIGNATURE2</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bggloblo</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YNFRM</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CBBUTTFRM</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bgnad</w:t>
            </w: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SIGNATURE2</w:t>
            </w:r>
          </w:p>
        </w:tc>
        <w:tc>
          <w:tcPr>
            <w:tcW w:w="1247" w:type="dxa"/>
            <w:gridSpan w:val="2"/>
            <w:tcBorders>
              <w:top w:val="nil"/>
              <w:left w:val="nil"/>
              <w:bottom w:val="nil"/>
              <w:right w:val="nil"/>
            </w:tcBorders>
            <w:shd w:val="clear" w:color="000000" w:fill="D7E4BC"/>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bgdnad2</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SOFTKEY20</w:t>
            </w:r>
          </w:p>
        </w:tc>
        <w:tc>
          <w:tcPr>
            <w:tcW w:w="1275" w:type="dxa"/>
            <w:gridSpan w:val="2"/>
            <w:tcBorders>
              <w:top w:val="nil"/>
              <w:left w:val="nil"/>
              <w:bottom w:val="nil"/>
              <w:right w:val="nil"/>
            </w:tcBorders>
            <w:shd w:val="clear" w:color="auto" w:fill="auto"/>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bgnad2</w:t>
            </w:r>
          </w:p>
        </w:tc>
        <w:tc>
          <w:tcPr>
            <w:tcW w:w="2955" w:type="dxa"/>
            <w:gridSpan w:val="5"/>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1F497D"/>
                <w:sz w:val="18"/>
                <w:szCs w:val="18"/>
              </w:rPr>
            </w:pPr>
            <w:r w:rsidRPr="00C14435">
              <w:rPr>
                <w:rFonts w:ascii="Calibri" w:eastAsia="Times New Roman" w:hAnsi="Calibri" w:cs="Calibri"/>
                <w:color w:val="1F497D"/>
                <w:sz w:val="18"/>
                <w:szCs w:val="18"/>
              </w:rPr>
              <w:t>&lt;--No subscreen in scrolling package</w:t>
            </w: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GETTENDFRM</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glob</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SOFTKEY27</w:t>
            </w:r>
          </w:p>
        </w:tc>
        <w:tc>
          <w:tcPr>
            <w:tcW w:w="1275" w:type="dxa"/>
            <w:gridSpan w:val="2"/>
            <w:tcBorders>
              <w:top w:val="nil"/>
              <w:left w:val="nil"/>
              <w:bottom w:val="nil"/>
              <w:right w:val="nil"/>
            </w:tcBorders>
            <w:shd w:val="clear" w:color="auto" w:fill="auto"/>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bgnad2</w:t>
            </w:r>
          </w:p>
        </w:tc>
        <w:tc>
          <w:tcPr>
            <w:tcW w:w="2955" w:type="dxa"/>
            <w:gridSpan w:val="5"/>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1F497D"/>
                <w:sz w:val="18"/>
                <w:szCs w:val="18"/>
              </w:rPr>
            </w:pPr>
            <w:r w:rsidRPr="00C14435">
              <w:rPr>
                <w:rFonts w:ascii="Calibri" w:eastAsia="Times New Roman" w:hAnsi="Calibri" w:cs="Calibri"/>
                <w:color w:val="1F497D"/>
                <w:sz w:val="18"/>
                <w:szCs w:val="18"/>
              </w:rPr>
              <w:t>&lt;--No subscreen in scrolling package</w:t>
            </w: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SOFTKEY20</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glob</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SOFTKEY28</w:t>
            </w:r>
          </w:p>
        </w:tc>
        <w:tc>
          <w:tcPr>
            <w:tcW w:w="1275" w:type="dxa"/>
            <w:gridSpan w:val="2"/>
            <w:tcBorders>
              <w:top w:val="nil"/>
              <w:left w:val="nil"/>
              <w:bottom w:val="nil"/>
              <w:right w:val="nil"/>
            </w:tcBorders>
            <w:shd w:val="clear" w:color="auto" w:fill="auto"/>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bgnad2</w:t>
            </w:r>
          </w:p>
        </w:tc>
        <w:tc>
          <w:tcPr>
            <w:tcW w:w="2955" w:type="dxa"/>
            <w:gridSpan w:val="5"/>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1F497D"/>
                <w:sz w:val="18"/>
                <w:szCs w:val="18"/>
              </w:rPr>
            </w:pPr>
            <w:r w:rsidRPr="00C14435">
              <w:rPr>
                <w:rFonts w:ascii="Calibri" w:eastAsia="Times New Roman" w:hAnsi="Calibri" w:cs="Calibri"/>
                <w:color w:val="1F497D"/>
                <w:sz w:val="18"/>
                <w:szCs w:val="18"/>
              </w:rPr>
              <w:t>&lt;--No subscreen in scrolling package</w:t>
            </w: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SOFTKEY27</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glob</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GETTENDFRM</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SOFTKEY28</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glob</w:t>
            </w: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LANGFRM</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BADSWIPE</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SOFTKEY13</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SOFTKEY13</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SOFTKEY14</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FFFF00"/>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SOFTKEY14</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SOFTKEY37</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SOFTKEY37</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SOFTKEY38</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SOFTKEY38</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r w:rsidR="00C14435" w:rsidRPr="00C14435" w:rsidTr="00072735">
        <w:trPr>
          <w:gridAfter w:val="2"/>
          <w:wAfter w:w="2973" w:type="dxa"/>
          <w:trHeight w:val="300"/>
        </w:trPr>
        <w:tc>
          <w:tcPr>
            <w:tcW w:w="1545"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SOFTKEY39</w:t>
            </w:r>
          </w:p>
        </w:tc>
        <w:tc>
          <w:tcPr>
            <w:tcW w:w="127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222" w:type="dxa"/>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6"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26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300"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610" w:type="dxa"/>
            <w:gridSpan w:val="3"/>
            <w:tcBorders>
              <w:top w:val="nil"/>
              <w:left w:val="nil"/>
              <w:bottom w:val="nil"/>
              <w:right w:val="nil"/>
            </w:tcBorders>
            <w:shd w:val="clear" w:color="000000" w:fill="8DB4E3"/>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r w:rsidRPr="00C14435">
              <w:rPr>
                <w:rFonts w:ascii="Calibri" w:eastAsia="Times New Roman" w:hAnsi="Calibri" w:cs="Calibri"/>
                <w:color w:val="000000"/>
                <w:sz w:val="18"/>
                <w:szCs w:val="18"/>
              </w:rPr>
              <w:t>SOFTKEY39</w:t>
            </w:r>
          </w:p>
        </w:tc>
        <w:tc>
          <w:tcPr>
            <w:tcW w:w="1247"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jc w:val="center"/>
              <w:rPr>
                <w:rFonts w:ascii="Calibri" w:eastAsia="Times New Roman" w:hAnsi="Calibri" w:cs="Calibri"/>
                <w:color w:val="000000"/>
                <w:sz w:val="18"/>
                <w:szCs w:val="18"/>
              </w:rPr>
            </w:pPr>
          </w:p>
        </w:tc>
        <w:tc>
          <w:tcPr>
            <w:tcW w:w="300"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465" w:type="dxa"/>
            <w:gridSpan w:val="2"/>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c>
          <w:tcPr>
            <w:tcW w:w="1123" w:type="dxa"/>
            <w:gridSpan w:val="3"/>
            <w:tcBorders>
              <w:top w:val="nil"/>
              <w:left w:val="nil"/>
              <w:bottom w:val="nil"/>
              <w:right w:val="nil"/>
            </w:tcBorders>
            <w:shd w:val="clear" w:color="auto" w:fill="auto"/>
            <w:noWrap/>
            <w:vAlign w:val="bottom"/>
            <w:hideMark/>
          </w:tcPr>
          <w:p w:rsidR="00C14435" w:rsidRPr="00C14435" w:rsidRDefault="00C14435" w:rsidP="00C14435">
            <w:pPr>
              <w:spacing w:after="0" w:line="240" w:lineRule="auto"/>
              <w:rPr>
                <w:rFonts w:ascii="Calibri" w:eastAsia="Times New Roman" w:hAnsi="Calibri" w:cs="Calibri"/>
                <w:color w:val="000000"/>
                <w:sz w:val="18"/>
                <w:szCs w:val="18"/>
              </w:rPr>
            </w:pPr>
          </w:p>
        </w:tc>
      </w:tr>
    </w:tbl>
    <w:p w:rsidR="00C14435" w:rsidRPr="00C14435" w:rsidRDefault="00C14435" w:rsidP="00596AA8"/>
    <w:sectPr w:rsidR="00C14435" w:rsidRPr="00C14435" w:rsidSect="00C14435">
      <w:footerReference w:type="default" r:id="rId25"/>
      <w:pgSz w:w="12240" w:h="15840"/>
      <w:pgMar w:top="360" w:right="360" w:bottom="360" w:left="3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FDB" w:rsidRDefault="00F03FDB" w:rsidP="00741FEB">
      <w:pPr>
        <w:spacing w:after="0" w:line="240" w:lineRule="auto"/>
      </w:pPr>
      <w:r>
        <w:separator/>
      </w:r>
    </w:p>
  </w:endnote>
  <w:endnote w:type="continuationSeparator" w:id="0">
    <w:p w:rsidR="00F03FDB" w:rsidRDefault="00F03FDB" w:rsidP="00741F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EB" w:rsidRDefault="00741FEB">
    <w:pPr>
      <w:pStyle w:val="Footer"/>
      <w:pBdr>
        <w:top w:val="thinThickSmallGap" w:sz="24" w:space="1" w:color="622423" w:themeColor="accent2" w:themeShade="7F"/>
      </w:pBdr>
      <w:rPr>
        <w:rFonts w:asciiTheme="majorHAnsi" w:hAnsiTheme="majorHAnsi"/>
      </w:rPr>
    </w:pPr>
    <w:r>
      <w:rPr>
        <w:rFonts w:asciiTheme="majorHAnsi" w:hAnsiTheme="majorHAnsi"/>
      </w:rPr>
      <w:t>Editing Equinox Screen File Packages</w:t>
    </w:r>
    <w:r>
      <w:rPr>
        <w:rFonts w:asciiTheme="majorHAnsi" w:hAnsiTheme="majorHAnsi"/>
      </w:rPr>
      <w:ptab w:relativeTo="margin" w:alignment="right" w:leader="none"/>
    </w:r>
    <w:r>
      <w:rPr>
        <w:rFonts w:asciiTheme="majorHAnsi" w:hAnsiTheme="majorHAnsi"/>
      </w:rPr>
      <w:t xml:space="preserve">Page </w:t>
    </w:r>
    <w:fldSimple w:instr=" PAGE   \* MERGEFORMAT ">
      <w:r w:rsidR="007358EE" w:rsidRPr="007358EE">
        <w:rPr>
          <w:rFonts w:asciiTheme="majorHAnsi" w:hAnsiTheme="majorHAnsi"/>
          <w:noProof/>
        </w:rPr>
        <w:t>9</w:t>
      </w:r>
    </w:fldSimple>
  </w:p>
  <w:p w:rsidR="00741FEB" w:rsidRDefault="00741F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FDB" w:rsidRDefault="00F03FDB" w:rsidP="00741FEB">
      <w:pPr>
        <w:spacing w:after="0" w:line="240" w:lineRule="auto"/>
      </w:pPr>
      <w:r>
        <w:separator/>
      </w:r>
    </w:p>
  </w:footnote>
  <w:footnote w:type="continuationSeparator" w:id="0">
    <w:p w:rsidR="00F03FDB" w:rsidRDefault="00F03FDB" w:rsidP="00741F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B18A8"/>
    <w:multiLevelType w:val="hybridMultilevel"/>
    <w:tmpl w:val="32B6F3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741CB4"/>
    <w:multiLevelType w:val="hybridMultilevel"/>
    <w:tmpl w:val="C360F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26677B"/>
    <w:multiLevelType w:val="hybridMultilevel"/>
    <w:tmpl w:val="2F846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BF552B"/>
    <w:multiLevelType w:val="hybridMultilevel"/>
    <w:tmpl w:val="1F8A7A3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4A5F7534"/>
    <w:multiLevelType w:val="hybridMultilevel"/>
    <w:tmpl w:val="4E2A1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16A5F"/>
    <w:multiLevelType w:val="hybridMultilevel"/>
    <w:tmpl w:val="4E2A1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1D5BE8"/>
    <w:multiLevelType w:val="hybridMultilevel"/>
    <w:tmpl w:val="2B7A648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6930231D"/>
    <w:multiLevelType w:val="hybridMultilevel"/>
    <w:tmpl w:val="ADEE288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nsid w:val="6DD6674C"/>
    <w:multiLevelType w:val="hybridMultilevel"/>
    <w:tmpl w:val="C67038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start w:val="1"/>
      <w:numFmt w:val="lowerRoman"/>
      <w:lvlText w:val="%6."/>
      <w:lvlJc w:val="right"/>
      <w:pPr>
        <w:ind w:left="4320" w:hanging="180"/>
      </w:pPr>
    </w:lvl>
    <w:lvl w:ilvl="6" w:tplc="04090001">
      <w:start w:val="1"/>
      <w:numFmt w:val="bullet"/>
      <w:lvlText w:val=""/>
      <w:lvlJc w:val="left"/>
      <w:pPr>
        <w:ind w:left="5040" w:hanging="360"/>
      </w:pPr>
      <w:rPr>
        <w:rFonts w:ascii="Symbol" w:hAnsi="Symbol" w:hint="default"/>
      </w:rPr>
    </w:lvl>
    <w:lvl w:ilvl="7" w:tplc="04090001">
      <w:start w:val="1"/>
      <w:numFmt w:val="bullet"/>
      <w:lvlText w:val=""/>
      <w:lvlJc w:val="left"/>
      <w:pPr>
        <w:ind w:left="5760" w:hanging="360"/>
      </w:pPr>
      <w:rPr>
        <w:rFonts w:ascii="Symbol" w:hAnsi="Symbol" w:hint="default"/>
      </w:rPr>
    </w:lvl>
    <w:lvl w:ilvl="8" w:tplc="0409001B" w:tentative="1">
      <w:start w:val="1"/>
      <w:numFmt w:val="lowerRoman"/>
      <w:lvlText w:val="%9."/>
      <w:lvlJc w:val="right"/>
      <w:pPr>
        <w:ind w:left="6480" w:hanging="180"/>
      </w:pPr>
    </w:lvl>
  </w:abstractNum>
  <w:abstractNum w:abstractNumId="9">
    <w:nsid w:val="74731F23"/>
    <w:multiLevelType w:val="hybridMultilevel"/>
    <w:tmpl w:val="5BF662B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nsid w:val="780D5169"/>
    <w:multiLevelType w:val="hybridMultilevel"/>
    <w:tmpl w:val="D24A08B4"/>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2"/>
  </w:num>
  <w:num w:numId="2">
    <w:abstractNumId w:val="1"/>
  </w:num>
  <w:num w:numId="3">
    <w:abstractNumId w:val="4"/>
  </w:num>
  <w:num w:numId="4">
    <w:abstractNumId w:val="5"/>
  </w:num>
  <w:num w:numId="5">
    <w:abstractNumId w:val="8"/>
  </w:num>
  <w:num w:numId="6">
    <w:abstractNumId w:val="0"/>
  </w:num>
  <w:num w:numId="7">
    <w:abstractNumId w:val="3"/>
  </w:num>
  <w:num w:numId="8">
    <w:abstractNumId w:val="10"/>
  </w:num>
  <w:num w:numId="9">
    <w:abstractNumId w:val="6"/>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05B7B"/>
    <w:rsid w:val="00072735"/>
    <w:rsid w:val="00085B7F"/>
    <w:rsid w:val="00091C7E"/>
    <w:rsid w:val="000C09FC"/>
    <w:rsid w:val="000E03B1"/>
    <w:rsid w:val="000F0F69"/>
    <w:rsid w:val="00191EF2"/>
    <w:rsid w:val="001C0A49"/>
    <w:rsid w:val="001C5E31"/>
    <w:rsid w:val="002A212A"/>
    <w:rsid w:val="002B44A2"/>
    <w:rsid w:val="0031736F"/>
    <w:rsid w:val="0032351E"/>
    <w:rsid w:val="003412CE"/>
    <w:rsid w:val="00442047"/>
    <w:rsid w:val="00444434"/>
    <w:rsid w:val="00492DAB"/>
    <w:rsid w:val="004C0577"/>
    <w:rsid w:val="004E788B"/>
    <w:rsid w:val="00505B7B"/>
    <w:rsid w:val="00513BF5"/>
    <w:rsid w:val="00596AA8"/>
    <w:rsid w:val="005C389D"/>
    <w:rsid w:val="005D20E0"/>
    <w:rsid w:val="00600169"/>
    <w:rsid w:val="00650E00"/>
    <w:rsid w:val="00672CEA"/>
    <w:rsid w:val="006B4F15"/>
    <w:rsid w:val="006D684E"/>
    <w:rsid w:val="007358EE"/>
    <w:rsid w:val="00741FEB"/>
    <w:rsid w:val="007C4C4C"/>
    <w:rsid w:val="007D1DBE"/>
    <w:rsid w:val="007F3513"/>
    <w:rsid w:val="007F5AAC"/>
    <w:rsid w:val="00835DCA"/>
    <w:rsid w:val="00856EAC"/>
    <w:rsid w:val="0096355B"/>
    <w:rsid w:val="00971D58"/>
    <w:rsid w:val="00976435"/>
    <w:rsid w:val="009A61FF"/>
    <w:rsid w:val="009C53E8"/>
    <w:rsid w:val="009D4638"/>
    <w:rsid w:val="009F7B05"/>
    <w:rsid w:val="00B1098A"/>
    <w:rsid w:val="00B4486A"/>
    <w:rsid w:val="00B74678"/>
    <w:rsid w:val="00C14435"/>
    <w:rsid w:val="00C46340"/>
    <w:rsid w:val="00C665BC"/>
    <w:rsid w:val="00C750CF"/>
    <w:rsid w:val="00C8751C"/>
    <w:rsid w:val="00CC4328"/>
    <w:rsid w:val="00CD14F3"/>
    <w:rsid w:val="00D00FD1"/>
    <w:rsid w:val="00D40084"/>
    <w:rsid w:val="00DA1845"/>
    <w:rsid w:val="00DE7BB2"/>
    <w:rsid w:val="00E40FA3"/>
    <w:rsid w:val="00E970FE"/>
    <w:rsid w:val="00F03FDB"/>
    <w:rsid w:val="00FA0D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3B1"/>
  </w:style>
  <w:style w:type="paragraph" w:styleId="Heading1">
    <w:name w:val="heading 1"/>
    <w:basedOn w:val="Normal"/>
    <w:next w:val="Normal"/>
    <w:link w:val="Heading1Char"/>
    <w:uiPriority w:val="9"/>
    <w:qFormat/>
    <w:rsid w:val="00505B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7B"/>
    <w:pPr>
      <w:ind w:left="720"/>
      <w:contextualSpacing/>
    </w:pPr>
  </w:style>
  <w:style w:type="paragraph" w:styleId="Title">
    <w:name w:val="Title"/>
    <w:basedOn w:val="Normal"/>
    <w:next w:val="Normal"/>
    <w:link w:val="TitleChar"/>
    <w:uiPriority w:val="10"/>
    <w:qFormat/>
    <w:rsid w:val="00505B7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5B7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05B7B"/>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05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B7B"/>
    <w:rPr>
      <w:rFonts w:ascii="Tahoma" w:hAnsi="Tahoma" w:cs="Tahoma"/>
      <w:sz w:val="16"/>
      <w:szCs w:val="16"/>
    </w:rPr>
  </w:style>
  <w:style w:type="character" w:styleId="Hyperlink">
    <w:name w:val="Hyperlink"/>
    <w:basedOn w:val="DefaultParagraphFont"/>
    <w:uiPriority w:val="99"/>
    <w:unhideWhenUsed/>
    <w:rsid w:val="009C53E8"/>
    <w:rPr>
      <w:color w:val="0000FF"/>
      <w:u w:val="single"/>
    </w:rPr>
  </w:style>
  <w:style w:type="character" w:styleId="FollowedHyperlink">
    <w:name w:val="FollowedHyperlink"/>
    <w:basedOn w:val="DefaultParagraphFont"/>
    <w:uiPriority w:val="99"/>
    <w:semiHidden/>
    <w:unhideWhenUsed/>
    <w:rsid w:val="009C53E8"/>
    <w:rPr>
      <w:color w:val="800080" w:themeColor="followedHyperlink"/>
      <w:u w:val="single"/>
    </w:rPr>
  </w:style>
  <w:style w:type="paragraph" w:styleId="Header">
    <w:name w:val="header"/>
    <w:basedOn w:val="Normal"/>
    <w:link w:val="HeaderChar"/>
    <w:uiPriority w:val="99"/>
    <w:semiHidden/>
    <w:unhideWhenUsed/>
    <w:rsid w:val="00741FE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41FEB"/>
  </w:style>
  <w:style w:type="paragraph" w:styleId="Footer">
    <w:name w:val="footer"/>
    <w:basedOn w:val="Normal"/>
    <w:link w:val="FooterChar"/>
    <w:uiPriority w:val="99"/>
    <w:unhideWhenUsed/>
    <w:rsid w:val="00741F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1FEB"/>
  </w:style>
</w:styles>
</file>

<file path=word/webSettings.xml><?xml version="1.0" encoding="utf-8"?>
<w:webSettings xmlns:r="http://schemas.openxmlformats.org/officeDocument/2006/relationships" xmlns:w="http://schemas.openxmlformats.org/wordprocessingml/2006/main">
  <w:divs>
    <w:div w:id="2042320362">
      <w:bodyDiv w:val="1"/>
      <w:marLeft w:val="0"/>
      <w:marRight w:val="0"/>
      <w:marTop w:val="0"/>
      <w:marBottom w:val="0"/>
      <w:divBdr>
        <w:top w:val="none" w:sz="0" w:space="0" w:color="auto"/>
        <w:left w:val="none" w:sz="0" w:space="0" w:color="auto"/>
        <w:bottom w:val="none" w:sz="0" w:space="0" w:color="auto"/>
        <w:right w:val="none" w:sz="0" w:space="0" w:color="auto"/>
      </w:divBdr>
    </w:div>
    <w:div w:id="210993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mtxeps.co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mailto:Support@Retalix.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CFF9A-C6BC-4E8E-9527-DB895195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jseaman</dc:creator>
  <cp:lastModifiedBy>jseaman</cp:lastModifiedBy>
  <cp:revision>3</cp:revision>
  <dcterms:created xsi:type="dcterms:W3CDTF">2012-07-19T19:57:00Z</dcterms:created>
  <dcterms:modified xsi:type="dcterms:W3CDTF">2012-07-20T01:05:00Z</dcterms:modified>
</cp:coreProperties>
</file>